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377940" w:rsidRPr="00DA72BF" w:rsidTr="00641B02">
        <w:tc>
          <w:tcPr>
            <w:tcW w:w="4785" w:type="dxa"/>
          </w:tcPr>
          <w:p w:rsidR="00377940" w:rsidRPr="00DA72BF" w:rsidRDefault="00377940" w:rsidP="00641B02">
            <w:pPr>
              <w:spacing w:after="0" w:line="240" w:lineRule="auto"/>
              <w:rPr>
                <w:rFonts w:ascii="Times New Roman" w:eastAsia="Times New Roman" w:hAnsi="Times New Roman" w:cs="Times New Roman"/>
                <w:sz w:val="24"/>
                <w:szCs w:val="24"/>
              </w:rPr>
            </w:pPr>
          </w:p>
        </w:tc>
        <w:tc>
          <w:tcPr>
            <w:tcW w:w="4786" w:type="dxa"/>
          </w:tcPr>
          <w:p w:rsidR="00377940" w:rsidRPr="00DA72BF" w:rsidRDefault="00377940" w:rsidP="00641B02">
            <w:pPr>
              <w:spacing w:after="0" w:line="240" w:lineRule="auto"/>
              <w:rPr>
                <w:rFonts w:ascii="Times New Roman" w:eastAsia="Times New Roman" w:hAnsi="Times New Roman" w:cs="Times New Roman"/>
                <w:sz w:val="24"/>
                <w:szCs w:val="24"/>
              </w:rPr>
            </w:pPr>
            <w:r w:rsidRPr="00DA72BF">
              <w:rPr>
                <w:rFonts w:ascii="Times New Roman" w:eastAsia="Times New Roman" w:hAnsi="Times New Roman" w:cs="Times New Roman"/>
                <w:sz w:val="24"/>
                <w:szCs w:val="24"/>
              </w:rPr>
              <w:t xml:space="preserve">Утверждено </w:t>
            </w:r>
          </w:p>
          <w:p w:rsidR="00377940" w:rsidRPr="00DA72BF" w:rsidRDefault="00377940" w:rsidP="00641B02">
            <w:pPr>
              <w:spacing w:after="0" w:line="240" w:lineRule="auto"/>
              <w:rPr>
                <w:rFonts w:ascii="Times New Roman" w:eastAsia="Times New Roman" w:hAnsi="Times New Roman" w:cs="Times New Roman"/>
                <w:sz w:val="24"/>
                <w:szCs w:val="24"/>
              </w:rPr>
            </w:pPr>
            <w:r w:rsidRPr="00DA72BF">
              <w:rPr>
                <w:rFonts w:ascii="Times New Roman" w:eastAsia="Times New Roman" w:hAnsi="Times New Roman" w:cs="Times New Roman"/>
                <w:sz w:val="24"/>
                <w:szCs w:val="24"/>
              </w:rPr>
              <w:t>Директор УДО АГО «Артинская ДЮСШ» _____________ Ю.В. Мельцов</w:t>
            </w:r>
          </w:p>
          <w:p w:rsidR="00377940" w:rsidRPr="00DA72BF" w:rsidRDefault="002B7AB6" w:rsidP="00641B0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Приказ № 60-од от 11 мая 2016</w:t>
            </w:r>
            <w:r w:rsidR="00377940" w:rsidRPr="00DA72BF">
              <w:rPr>
                <w:rFonts w:ascii="Times New Roman" w:eastAsia="Times New Roman" w:hAnsi="Times New Roman" w:cs="Times New Roman"/>
                <w:sz w:val="24"/>
                <w:szCs w:val="24"/>
                <w:u w:val="single"/>
              </w:rPr>
              <w:t xml:space="preserve"> года</w:t>
            </w:r>
          </w:p>
          <w:p w:rsidR="00377940" w:rsidRPr="00DA72BF" w:rsidRDefault="00377940" w:rsidP="00641B02">
            <w:pPr>
              <w:spacing w:after="0" w:line="240" w:lineRule="auto"/>
              <w:rPr>
                <w:rFonts w:ascii="Times New Roman" w:eastAsia="Times New Roman" w:hAnsi="Times New Roman" w:cs="Times New Roman"/>
                <w:sz w:val="24"/>
                <w:szCs w:val="24"/>
              </w:rPr>
            </w:pPr>
          </w:p>
        </w:tc>
      </w:tr>
    </w:tbl>
    <w:p w:rsidR="00DA72BF" w:rsidRDefault="00DA72BF" w:rsidP="00DA72BF">
      <w:pPr>
        <w:pStyle w:val="a7"/>
        <w:jc w:val="center"/>
        <w:rPr>
          <w:rFonts w:ascii="Times New Roman" w:hAnsi="Times New Roman" w:cs="Times New Roman"/>
          <w:b/>
          <w:sz w:val="24"/>
          <w:szCs w:val="24"/>
          <w:lang w:eastAsia="ru-RU"/>
        </w:rPr>
      </w:pPr>
    </w:p>
    <w:p w:rsidR="00005BC0" w:rsidRPr="00DA72BF" w:rsidRDefault="00005BC0" w:rsidP="00DA72BF">
      <w:pPr>
        <w:pStyle w:val="a7"/>
        <w:jc w:val="center"/>
        <w:rPr>
          <w:rFonts w:ascii="Times New Roman" w:hAnsi="Times New Roman" w:cs="Times New Roman"/>
          <w:b/>
          <w:sz w:val="24"/>
          <w:szCs w:val="24"/>
          <w:lang w:eastAsia="ru-RU"/>
        </w:rPr>
      </w:pPr>
      <w:r w:rsidRPr="00DA72BF">
        <w:rPr>
          <w:rFonts w:ascii="Times New Roman" w:hAnsi="Times New Roman" w:cs="Times New Roman"/>
          <w:b/>
          <w:sz w:val="24"/>
          <w:szCs w:val="24"/>
          <w:lang w:eastAsia="ru-RU"/>
        </w:rPr>
        <w:t>ПОЛОЖЕНИЕ</w:t>
      </w:r>
    </w:p>
    <w:p w:rsidR="00DA72BF" w:rsidRPr="002B7AB6" w:rsidRDefault="00005BC0" w:rsidP="002B7AB6">
      <w:pPr>
        <w:pStyle w:val="a7"/>
        <w:jc w:val="center"/>
        <w:rPr>
          <w:rFonts w:ascii="Times New Roman" w:hAnsi="Times New Roman" w:cs="Times New Roman"/>
          <w:b/>
          <w:sz w:val="24"/>
          <w:szCs w:val="24"/>
          <w:lang w:eastAsia="ru-RU"/>
        </w:rPr>
      </w:pPr>
      <w:r w:rsidRPr="00DA72BF">
        <w:rPr>
          <w:rFonts w:ascii="Times New Roman" w:hAnsi="Times New Roman" w:cs="Times New Roman"/>
          <w:b/>
          <w:sz w:val="24"/>
          <w:szCs w:val="24"/>
          <w:lang w:eastAsia="ru-RU"/>
        </w:rPr>
        <w:t>об антикоррупционной политик</w:t>
      </w:r>
      <w:r w:rsidR="00377940" w:rsidRPr="00DA72BF">
        <w:rPr>
          <w:rFonts w:ascii="Times New Roman" w:hAnsi="Times New Roman" w:cs="Times New Roman"/>
          <w:b/>
          <w:sz w:val="24"/>
          <w:szCs w:val="24"/>
          <w:lang w:eastAsia="ru-RU"/>
        </w:rPr>
        <w:t>е</w:t>
      </w:r>
    </w:p>
    <w:p w:rsidR="002B7AB6" w:rsidRPr="002B7AB6" w:rsidRDefault="00005BC0" w:rsidP="002B7AB6">
      <w:pPr>
        <w:pStyle w:val="a4"/>
        <w:numPr>
          <w:ilvl w:val="0"/>
          <w:numId w:val="9"/>
        </w:numPr>
        <w:tabs>
          <w:tab w:val="num" w:pos="0"/>
          <w:tab w:val="left" w:pos="567"/>
        </w:tabs>
        <w:spacing w:after="0"/>
        <w:outlineLvl w:val="0"/>
        <w:rPr>
          <w:b/>
          <w:bCs/>
          <w:iCs/>
          <w:kern w:val="36"/>
        </w:rPr>
      </w:pPr>
      <w:r w:rsidRPr="002B7AB6">
        <w:rPr>
          <w:b/>
          <w:bCs/>
          <w:iCs/>
          <w:kern w:val="36"/>
        </w:rPr>
        <w:t>Цели и задачи  внедрения антикоррупционной политики в школе</w:t>
      </w:r>
    </w:p>
    <w:p w:rsidR="00005BC0" w:rsidRPr="00DA72BF" w:rsidRDefault="00005BC0" w:rsidP="00005BC0">
      <w:pPr>
        <w:tabs>
          <w:tab w:val="left" w:pos="0"/>
        </w:tabs>
        <w:spacing w:after="0" w:line="240" w:lineRule="auto"/>
        <w:ind w:firstLine="720"/>
        <w:jc w:val="both"/>
        <w:outlineLvl w:val="0"/>
        <w:rPr>
          <w:rFonts w:ascii="Times New Roman" w:eastAsia="Times New Roman" w:hAnsi="Times New Roman" w:cs="Times New Roman"/>
          <w:b/>
          <w:bCs/>
          <w:kern w:val="36"/>
          <w:sz w:val="24"/>
          <w:szCs w:val="24"/>
          <w:lang w:eastAsia="ru-RU"/>
        </w:rPr>
      </w:pPr>
      <w:r w:rsidRPr="00DA72BF">
        <w:rPr>
          <w:rFonts w:ascii="Times New Roman" w:eastAsia="Times New Roman" w:hAnsi="Times New Roman" w:cs="Times New Roman"/>
          <w:sz w:val="24"/>
          <w:szCs w:val="24"/>
          <w:lang w:eastAsia="ru-RU"/>
        </w:rPr>
        <w:t>Антикоррупционная поли</w:t>
      </w:r>
      <w:r w:rsidRPr="00DA72BF">
        <w:rPr>
          <w:rFonts w:ascii="Times New Roman" w:eastAsia="Times New Roman" w:hAnsi="Times New Roman" w:cs="Times New Roman"/>
          <w:bCs/>
          <w:sz w:val="24"/>
          <w:szCs w:val="24"/>
          <w:lang w:eastAsia="ru-RU"/>
        </w:rPr>
        <w:t xml:space="preserve">тика в </w:t>
      </w:r>
      <w:r w:rsidR="00377940" w:rsidRPr="00DA72BF">
        <w:rPr>
          <w:rFonts w:ascii="Times New Roman" w:eastAsia="Times New Roman" w:hAnsi="Times New Roman" w:cs="Times New Roman"/>
          <w:bCs/>
          <w:sz w:val="24"/>
          <w:szCs w:val="24"/>
          <w:lang w:eastAsia="ru-RU"/>
        </w:rPr>
        <w:t xml:space="preserve">УДО АГО «Артинская ДЮСШ» </w:t>
      </w:r>
      <w:r w:rsidRPr="00DA72BF">
        <w:rPr>
          <w:rFonts w:ascii="Times New Roman" w:eastAsia="Times New Roman" w:hAnsi="Times New Roman" w:cs="Times New Roman"/>
          <w:bCs/>
          <w:kern w:val="36"/>
          <w:sz w:val="24"/>
          <w:szCs w:val="24"/>
          <w:lang w:eastAsia="ru-RU"/>
        </w:rPr>
        <w:t>(далее –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Pr="00DA72BF">
        <w:rPr>
          <w:rFonts w:ascii="Times New Roman" w:eastAsia="Times New Roman" w:hAnsi="Times New Roman" w:cs="Times New Roman"/>
          <w:b/>
          <w:bCs/>
          <w:kern w:val="36"/>
          <w:sz w:val="24"/>
          <w:szCs w:val="24"/>
          <w:lang w:eastAsia="ru-RU"/>
        </w:rPr>
        <w:t xml:space="preserve"> </w:t>
      </w:r>
    </w:p>
    <w:p w:rsidR="00005BC0" w:rsidRPr="00DA72BF"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 xml:space="preserve">Основополагающим нормативным правовым актом в сфере борьбы с коррупцией является Федеральный закон от 25 декабря 2008г.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Федеральный закон от 29.12.2012 № </w:t>
      </w:r>
      <w:r w:rsidR="00825819" w:rsidRPr="00DA72BF">
        <w:rPr>
          <w:rFonts w:ascii="Times New Roman" w:eastAsia="Times New Roman" w:hAnsi="Times New Roman" w:cs="Times New Roman"/>
          <w:sz w:val="24"/>
          <w:szCs w:val="24"/>
          <w:lang w:eastAsia="ru-RU"/>
        </w:rPr>
        <w:t>273-ФЗ «Об образовании</w:t>
      </w:r>
      <w:r w:rsidR="000C1623" w:rsidRPr="00DA72BF">
        <w:rPr>
          <w:rFonts w:ascii="Times New Roman" w:eastAsia="Times New Roman" w:hAnsi="Times New Roman" w:cs="Times New Roman"/>
          <w:sz w:val="24"/>
          <w:szCs w:val="24"/>
          <w:lang w:eastAsia="ru-RU"/>
        </w:rPr>
        <w:t xml:space="preserve"> в Российской Федерации</w:t>
      </w:r>
      <w:r w:rsidR="00825819" w:rsidRPr="00DA72BF">
        <w:rPr>
          <w:rFonts w:ascii="Times New Roman" w:eastAsia="Times New Roman" w:hAnsi="Times New Roman" w:cs="Times New Roman"/>
          <w:sz w:val="24"/>
          <w:szCs w:val="24"/>
          <w:lang w:eastAsia="ru-RU"/>
        </w:rPr>
        <w:t xml:space="preserve">», </w:t>
      </w:r>
      <w:r w:rsidR="00825819" w:rsidRPr="00DA72BF">
        <w:rPr>
          <w:rFonts w:ascii="Times New Roman" w:hAnsi="Times New Roman" w:cs="Times New Roman"/>
          <w:sz w:val="24"/>
          <w:szCs w:val="24"/>
        </w:rPr>
        <w:t xml:space="preserve">Федеральный закон № 223-ФЗ от 18.07.2011 «О закупках товаров, работ, услуг отдельными видами юридических лиц», </w:t>
      </w:r>
      <w:r w:rsidRPr="00DA72BF">
        <w:rPr>
          <w:rFonts w:ascii="Times New Roman" w:eastAsia="Times New Roman" w:hAnsi="Times New Roman" w:cs="Times New Roman"/>
          <w:sz w:val="24"/>
          <w:szCs w:val="24"/>
          <w:lang w:eastAsia="ru-RU"/>
        </w:rPr>
        <w:t>Устав образовательного учрежд</w:t>
      </w:r>
      <w:r w:rsidR="00825819" w:rsidRPr="00DA72BF">
        <w:rPr>
          <w:rFonts w:ascii="Times New Roman" w:eastAsia="Times New Roman" w:hAnsi="Times New Roman" w:cs="Times New Roman"/>
          <w:sz w:val="24"/>
          <w:szCs w:val="24"/>
          <w:lang w:eastAsia="ru-RU"/>
        </w:rPr>
        <w:t>ения</w:t>
      </w:r>
      <w:r w:rsidRPr="00DA72BF">
        <w:rPr>
          <w:rFonts w:ascii="Times New Roman" w:eastAsia="Times New Roman" w:hAnsi="Times New Roman" w:cs="Times New Roman"/>
          <w:sz w:val="24"/>
          <w:szCs w:val="24"/>
          <w:lang w:eastAsia="ru-RU"/>
        </w:rPr>
        <w:t xml:space="preserve"> и другие локальные акты.</w:t>
      </w:r>
    </w:p>
    <w:p w:rsidR="00005BC0" w:rsidRPr="00DA72BF"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В соответствии со ст.</w:t>
      </w:r>
      <w:r w:rsidR="00825819" w:rsidRPr="00DA72BF">
        <w:rPr>
          <w:rFonts w:ascii="Times New Roman" w:eastAsia="Times New Roman" w:hAnsi="Times New Roman" w:cs="Times New Roman"/>
          <w:sz w:val="24"/>
          <w:szCs w:val="24"/>
          <w:lang w:eastAsia="ru-RU"/>
        </w:rPr>
        <w:t xml:space="preserve"> </w:t>
      </w:r>
      <w:r w:rsidRPr="00DA72BF">
        <w:rPr>
          <w:rFonts w:ascii="Times New Roman" w:eastAsia="Times New Roman" w:hAnsi="Times New Roman" w:cs="Times New Roman"/>
          <w:sz w:val="24"/>
          <w:szCs w:val="24"/>
          <w:lang w:eastAsia="ru-RU"/>
        </w:rPr>
        <w:t>13.3  Федерального закона № 273-ФЗ меры по предупреждению коррупции</w:t>
      </w:r>
      <w:r w:rsidR="000C1623" w:rsidRPr="00DA72BF">
        <w:rPr>
          <w:rFonts w:ascii="Times New Roman" w:eastAsia="Times New Roman" w:hAnsi="Times New Roman" w:cs="Times New Roman"/>
          <w:sz w:val="24"/>
          <w:szCs w:val="24"/>
          <w:lang w:eastAsia="ru-RU"/>
        </w:rPr>
        <w:t xml:space="preserve"> включают в себя</w:t>
      </w:r>
      <w:r w:rsidRPr="00DA72BF">
        <w:rPr>
          <w:rFonts w:ascii="Times New Roman" w:eastAsia="Times New Roman" w:hAnsi="Times New Roman" w:cs="Times New Roman"/>
          <w:sz w:val="24"/>
          <w:szCs w:val="24"/>
          <w:lang w:eastAsia="ru-RU"/>
        </w:rPr>
        <w:t>:</w:t>
      </w:r>
    </w:p>
    <w:p w:rsidR="00005BC0" w:rsidRPr="00DA72BF" w:rsidRDefault="00005BC0" w:rsidP="003779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005BC0" w:rsidRPr="00DA72BF" w:rsidRDefault="00005BC0" w:rsidP="003779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005BC0" w:rsidRPr="00DA72BF" w:rsidRDefault="00005BC0" w:rsidP="003779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005BC0" w:rsidRPr="00DA72BF" w:rsidRDefault="00005BC0" w:rsidP="003779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005BC0" w:rsidRPr="00DA72BF" w:rsidRDefault="00005BC0" w:rsidP="003779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5) предотвращение и урегулирование конфликта интересов;</w:t>
      </w:r>
    </w:p>
    <w:p w:rsidR="00005BC0" w:rsidRPr="00DA72BF" w:rsidRDefault="00005BC0" w:rsidP="003779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005BC0" w:rsidRPr="00DA72BF"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Антикоррупционная политика школы направлена на реализацию данных мер.</w:t>
      </w:r>
    </w:p>
    <w:p w:rsidR="00005BC0" w:rsidRPr="00DA72BF" w:rsidRDefault="00005BC0" w:rsidP="00377940">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 xml:space="preserve">     </w:t>
      </w:r>
    </w:p>
    <w:p w:rsidR="00005BC0" w:rsidRPr="00DA72BF" w:rsidRDefault="00005BC0" w:rsidP="00DA72BF">
      <w:pPr>
        <w:tabs>
          <w:tab w:val="num" w:pos="0"/>
        </w:tabs>
        <w:spacing w:after="0" w:line="240" w:lineRule="auto"/>
        <w:ind w:firstLine="720"/>
        <w:outlineLvl w:val="1"/>
        <w:rPr>
          <w:rFonts w:ascii="Times New Roman" w:eastAsia="Times New Roman" w:hAnsi="Times New Roman" w:cs="Times New Roman"/>
          <w:b/>
          <w:bCs/>
          <w:sz w:val="24"/>
          <w:szCs w:val="24"/>
          <w:lang w:eastAsia="ru-RU"/>
        </w:rPr>
      </w:pPr>
      <w:r w:rsidRPr="00DA72BF">
        <w:rPr>
          <w:rFonts w:ascii="Times New Roman" w:eastAsia="Times New Roman" w:hAnsi="Times New Roman" w:cs="Times New Roman"/>
          <w:b/>
          <w:bCs/>
          <w:sz w:val="24"/>
          <w:szCs w:val="24"/>
          <w:lang w:eastAsia="ru-RU"/>
        </w:rPr>
        <w:t>2.     Используемые в политике понятия и определения</w:t>
      </w:r>
    </w:p>
    <w:p w:rsidR="00005BC0" w:rsidRPr="00DA72BF" w:rsidRDefault="00005BC0" w:rsidP="00005BC0">
      <w:pPr>
        <w:spacing w:after="0" w:line="240" w:lineRule="auto"/>
        <w:ind w:firstLine="720"/>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 </w:t>
      </w:r>
    </w:p>
    <w:p w:rsidR="00005BC0" w:rsidRPr="00DA72BF"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b/>
          <w:bCs/>
          <w:iCs/>
          <w:sz w:val="24"/>
          <w:szCs w:val="24"/>
          <w:lang w:eastAsia="ru-RU"/>
        </w:rPr>
        <w:t>Коррупция</w:t>
      </w:r>
      <w:r w:rsidRPr="00DA72BF">
        <w:rPr>
          <w:rFonts w:ascii="Times New Roman" w:eastAsia="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005BC0" w:rsidRPr="00DA72BF"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b/>
          <w:bCs/>
          <w:iCs/>
          <w:sz w:val="24"/>
          <w:szCs w:val="24"/>
          <w:lang w:eastAsia="ru-RU"/>
        </w:rPr>
        <w:t>Противодействие коррупции</w:t>
      </w:r>
      <w:r w:rsidRPr="00DA72BF">
        <w:rPr>
          <w:rFonts w:ascii="Times New Roman" w:eastAsia="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05BC0" w:rsidRPr="00DA72BF"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005BC0" w:rsidRPr="00DA72BF"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lastRenderedPageBreak/>
        <w:t>б) по выявлению, предупреждению, пресечению, раскрытию и расследованию коррупционных правонарушений (борьба с коррупцией);</w:t>
      </w:r>
    </w:p>
    <w:p w:rsidR="00005BC0" w:rsidRPr="00DA72BF"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005BC0" w:rsidRPr="00DA72BF"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b/>
          <w:bCs/>
          <w:iCs/>
          <w:sz w:val="24"/>
          <w:szCs w:val="24"/>
          <w:lang w:eastAsia="ru-RU"/>
        </w:rPr>
        <w:t>Организация</w:t>
      </w:r>
      <w:r w:rsidRPr="00DA72BF">
        <w:rPr>
          <w:rFonts w:ascii="Times New Roman" w:eastAsia="Times New Roman" w:hAnsi="Times New Roman" w:cs="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005BC0" w:rsidRPr="00DA72BF"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b/>
          <w:bCs/>
          <w:iCs/>
          <w:sz w:val="24"/>
          <w:szCs w:val="24"/>
          <w:lang w:eastAsia="ru-RU"/>
        </w:rPr>
        <w:t>Контрагент</w:t>
      </w:r>
      <w:r w:rsidRPr="00DA72BF">
        <w:rPr>
          <w:rFonts w:ascii="Times New Roman" w:eastAsia="Times New Roman" w:hAnsi="Times New Roman" w:cs="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05BC0" w:rsidRPr="00DA72BF"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b/>
          <w:bCs/>
          <w:iCs/>
          <w:sz w:val="24"/>
          <w:szCs w:val="24"/>
          <w:lang w:eastAsia="ru-RU"/>
        </w:rPr>
        <w:t>Взятка</w:t>
      </w:r>
      <w:r w:rsidRPr="00DA72BF">
        <w:rPr>
          <w:rFonts w:ascii="Times New Roman" w:eastAsia="Times New Roman" w:hAnsi="Times New Roman" w:cs="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05BC0" w:rsidRPr="00DA72BF"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b/>
          <w:bCs/>
          <w:iCs/>
          <w:sz w:val="24"/>
          <w:szCs w:val="24"/>
          <w:lang w:eastAsia="ru-RU"/>
        </w:rPr>
        <w:t>Коммерческий подкуп</w:t>
      </w:r>
      <w:r w:rsidRPr="00DA72BF">
        <w:rPr>
          <w:rFonts w:ascii="Times New Roman" w:eastAsia="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05BC0" w:rsidRPr="00DA72BF" w:rsidRDefault="00005BC0" w:rsidP="00005BC0">
      <w:pPr>
        <w:autoSpaceDE w:val="0"/>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b/>
          <w:bCs/>
          <w:iCs/>
          <w:sz w:val="24"/>
          <w:szCs w:val="24"/>
          <w:lang w:eastAsia="ru-RU"/>
        </w:rPr>
        <w:t>Конфликт интересов</w:t>
      </w:r>
      <w:r w:rsidRPr="00DA72BF">
        <w:rPr>
          <w:rFonts w:ascii="Times New Roman" w:eastAsia="Times New Roman" w:hAnsi="Times New Roman" w:cs="Times New Roman"/>
          <w:sz w:val="24"/>
          <w:szCs w:val="24"/>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005BC0" w:rsidRPr="00DA72BF"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b/>
          <w:bCs/>
          <w:iCs/>
          <w:sz w:val="24"/>
          <w:szCs w:val="24"/>
          <w:lang w:eastAsia="ru-RU"/>
        </w:rPr>
        <w:t>Личная заинтересованность работника (представителя организации)</w:t>
      </w:r>
      <w:r w:rsidRPr="00DA72BF">
        <w:rPr>
          <w:rFonts w:ascii="Times New Roman" w:eastAsia="Times New Roman" w:hAnsi="Times New Roman" w:cs="Times New Roman"/>
          <w:sz w:val="24"/>
          <w:szCs w:val="24"/>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F556D" w:rsidRPr="00DA72BF" w:rsidRDefault="00005BC0" w:rsidP="00377940">
      <w:pPr>
        <w:tabs>
          <w:tab w:val="num" w:pos="0"/>
          <w:tab w:val="left" w:pos="567"/>
        </w:tabs>
        <w:spacing w:after="0" w:line="240" w:lineRule="auto"/>
        <w:ind w:firstLine="720"/>
        <w:outlineLvl w:val="0"/>
        <w:rPr>
          <w:rFonts w:ascii="Times New Roman" w:eastAsia="Times New Roman" w:hAnsi="Times New Roman" w:cs="Times New Roman"/>
          <w:b/>
          <w:bCs/>
          <w:kern w:val="36"/>
          <w:sz w:val="24"/>
          <w:szCs w:val="24"/>
          <w:lang w:eastAsia="ru-RU"/>
        </w:rPr>
      </w:pPr>
      <w:r w:rsidRPr="00DA72BF">
        <w:rPr>
          <w:rFonts w:ascii="Times New Roman" w:eastAsia="Times New Roman" w:hAnsi="Times New Roman" w:cs="Times New Roman"/>
          <w:b/>
          <w:bCs/>
          <w:kern w:val="36"/>
          <w:sz w:val="24"/>
          <w:szCs w:val="24"/>
          <w:lang w:eastAsia="ru-RU"/>
        </w:rPr>
        <w:t> </w:t>
      </w:r>
    </w:p>
    <w:p w:rsidR="00005BC0" w:rsidRPr="00DA72BF" w:rsidRDefault="00005BC0" w:rsidP="00DA72BF">
      <w:pPr>
        <w:tabs>
          <w:tab w:val="num" w:pos="0"/>
          <w:tab w:val="left" w:pos="567"/>
        </w:tabs>
        <w:spacing w:after="0" w:line="240" w:lineRule="auto"/>
        <w:outlineLvl w:val="0"/>
        <w:rPr>
          <w:rFonts w:ascii="Times New Roman" w:eastAsia="Times New Roman" w:hAnsi="Times New Roman" w:cs="Times New Roman"/>
          <w:b/>
          <w:bCs/>
          <w:kern w:val="36"/>
          <w:sz w:val="24"/>
          <w:szCs w:val="24"/>
          <w:lang w:eastAsia="ru-RU"/>
        </w:rPr>
      </w:pPr>
      <w:r w:rsidRPr="00DA72BF">
        <w:rPr>
          <w:rFonts w:ascii="Times New Roman" w:eastAsia="Times New Roman" w:hAnsi="Times New Roman" w:cs="Times New Roman"/>
          <w:b/>
          <w:bCs/>
          <w:iCs/>
          <w:kern w:val="36"/>
          <w:sz w:val="24"/>
          <w:szCs w:val="24"/>
          <w:lang w:eastAsia="ru-RU"/>
        </w:rPr>
        <w:t>3.</w:t>
      </w:r>
      <w:r w:rsidR="006F556D" w:rsidRPr="00DA72BF">
        <w:rPr>
          <w:rFonts w:ascii="Times New Roman" w:eastAsia="Times New Roman" w:hAnsi="Times New Roman" w:cs="Times New Roman"/>
          <w:b/>
          <w:bCs/>
          <w:iCs/>
          <w:kern w:val="36"/>
          <w:sz w:val="24"/>
          <w:szCs w:val="24"/>
          <w:lang w:eastAsia="ru-RU"/>
        </w:rPr>
        <w:t xml:space="preserve"> </w:t>
      </w:r>
      <w:r w:rsidRPr="00DA72BF">
        <w:rPr>
          <w:rFonts w:ascii="Times New Roman" w:eastAsia="Times New Roman" w:hAnsi="Times New Roman" w:cs="Times New Roman"/>
          <w:b/>
          <w:bCs/>
          <w:iCs/>
          <w:kern w:val="36"/>
          <w:sz w:val="24"/>
          <w:szCs w:val="24"/>
          <w:lang w:eastAsia="ru-RU"/>
        </w:rPr>
        <w:t>Основные принципы антикоррупционной  деятельности организации</w:t>
      </w:r>
    </w:p>
    <w:p w:rsidR="006F556D" w:rsidRPr="00DA72BF"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 </w:t>
      </w:r>
    </w:p>
    <w:p w:rsidR="00DA72BF" w:rsidRDefault="00005BC0" w:rsidP="00DA72BF">
      <w:pPr>
        <w:spacing w:after="0" w:line="240" w:lineRule="auto"/>
        <w:ind w:firstLine="720"/>
        <w:jc w:val="both"/>
        <w:rPr>
          <w:rFonts w:ascii="Times New Roman" w:eastAsia="Times New Roman" w:hAnsi="Times New Roman" w:cs="Times New Roman"/>
          <w:bCs/>
          <w:kern w:val="36"/>
          <w:sz w:val="24"/>
          <w:szCs w:val="24"/>
          <w:lang w:eastAsia="ru-RU"/>
        </w:rPr>
      </w:pPr>
      <w:r w:rsidRPr="00DA72BF">
        <w:rPr>
          <w:rFonts w:ascii="Times New Roman" w:eastAsia="Times New Roman" w:hAnsi="Times New Roman" w:cs="Times New Roman"/>
          <w:bCs/>
          <w:kern w:val="36"/>
          <w:sz w:val="24"/>
          <w:szCs w:val="24"/>
          <w:lang w:eastAsia="ru-RU"/>
        </w:rPr>
        <w:t>Систем</w:t>
      </w:r>
      <w:r w:rsidR="006F556D" w:rsidRPr="00DA72BF">
        <w:rPr>
          <w:rFonts w:ascii="Times New Roman" w:eastAsia="Times New Roman" w:hAnsi="Times New Roman" w:cs="Times New Roman"/>
          <w:bCs/>
          <w:kern w:val="36"/>
          <w:sz w:val="24"/>
          <w:szCs w:val="24"/>
          <w:lang w:eastAsia="ru-RU"/>
        </w:rPr>
        <w:t>а</w:t>
      </w:r>
      <w:r w:rsidRPr="00DA72BF">
        <w:rPr>
          <w:rFonts w:ascii="Times New Roman" w:eastAsia="Times New Roman" w:hAnsi="Times New Roman" w:cs="Times New Roman"/>
          <w:bCs/>
          <w:kern w:val="36"/>
          <w:sz w:val="24"/>
          <w:szCs w:val="24"/>
          <w:lang w:eastAsia="ru-RU"/>
        </w:rPr>
        <w:t xml:space="preserve"> мер противодействия коррупции в </w:t>
      </w:r>
      <w:r w:rsidR="006F556D" w:rsidRPr="00DA72BF">
        <w:rPr>
          <w:rFonts w:ascii="Times New Roman" w:eastAsia="Times New Roman" w:hAnsi="Times New Roman" w:cs="Times New Roman"/>
          <w:bCs/>
          <w:kern w:val="36"/>
          <w:sz w:val="24"/>
          <w:szCs w:val="24"/>
          <w:lang w:eastAsia="ru-RU"/>
        </w:rPr>
        <w:t>школе</w:t>
      </w:r>
      <w:r w:rsidRPr="00DA72BF">
        <w:rPr>
          <w:rFonts w:ascii="Times New Roman" w:eastAsia="Times New Roman" w:hAnsi="Times New Roman" w:cs="Times New Roman"/>
          <w:bCs/>
          <w:kern w:val="36"/>
          <w:sz w:val="24"/>
          <w:szCs w:val="24"/>
          <w:lang w:eastAsia="ru-RU"/>
        </w:rPr>
        <w:t xml:space="preserve"> основыва</w:t>
      </w:r>
      <w:r w:rsidR="006F556D" w:rsidRPr="00DA72BF">
        <w:rPr>
          <w:rFonts w:ascii="Times New Roman" w:eastAsia="Times New Roman" w:hAnsi="Times New Roman" w:cs="Times New Roman"/>
          <w:bCs/>
          <w:kern w:val="36"/>
          <w:sz w:val="24"/>
          <w:szCs w:val="24"/>
          <w:lang w:eastAsia="ru-RU"/>
        </w:rPr>
        <w:t>е</w:t>
      </w:r>
      <w:r w:rsidRPr="00DA72BF">
        <w:rPr>
          <w:rFonts w:ascii="Times New Roman" w:eastAsia="Times New Roman" w:hAnsi="Times New Roman" w:cs="Times New Roman"/>
          <w:bCs/>
          <w:kern w:val="36"/>
          <w:sz w:val="24"/>
          <w:szCs w:val="24"/>
          <w:lang w:eastAsia="ru-RU"/>
        </w:rPr>
        <w:t>тся на следующих ключевых принципах:</w:t>
      </w:r>
    </w:p>
    <w:p w:rsidR="00005BC0" w:rsidRPr="003E7BDE" w:rsidRDefault="006F556D" w:rsidP="003E7BDE">
      <w:pPr>
        <w:pStyle w:val="a4"/>
        <w:numPr>
          <w:ilvl w:val="1"/>
          <w:numId w:val="1"/>
        </w:numPr>
        <w:spacing w:after="0"/>
        <w:ind w:left="567" w:hanging="425"/>
        <w:jc w:val="both"/>
        <w:rPr>
          <w:bCs/>
          <w:kern w:val="36"/>
        </w:rPr>
      </w:pPr>
      <w:r w:rsidRPr="003E7BDE">
        <w:rPr>
          <w:iCs/>
        </w:rPr>
        <w:t>Пр</w:t>
      </w:r>
      <w:r w:rsidR="00005BC0" w:rsidRPr="003E7BDE">
        <w:rPr>
          <w:iCs/>
        </w:rPr>
        <w:t>инцип соответствия политики организации действующему законодательству и общепринятым нормам.</w:t>
      </w:r>
      <w:r w:rsidRPr="003E7BDE">
        <w:rPr>
          <w:iCs/>
        </w:rPr>
        <w:t xml:space="preserve"> </w:t>
      </w:r>
      <w:r w:rsidR="00005BC0" w:rsidRPr="003E7BDE">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005BC0" w:rsidRPr="003E7BDE" w:rsidRDefault="00005BC0" w:rsidP="003E7BDE">
      <w:pPr>
        <w:pStyle w:val="a4"/>
        <w:numPr>
          <w:ilvl w:val="0"/>
          <w:numId w:val="1"/>
        </w:numPr>
        <w:tabs>
          <w:tab w:val="left" w:pos="0"/>
          <w:tab w:val="left" w:pos="1080"/>
        </w:tabs>
        <w:spacing w:after="0"/>
        <w:ind w:left="567" w:hanging="425"/>
        <w:jc w:val="both"/>
      </w:pPr>
      <w:r w:rsidRPr="003E7BDE">
        <w:rPr>
          <w:iCs/>
        </w:rPr>
        <w:t>Принцип личного примера руководства.</w:t>
      </w:r>
      <w:r w:rsidR="006F556D" w:rsidRPr="003E7BDE">
        <w:rPr>
          <w:iCs/>
        </w:rPr>
        <w:t xml:space="preserve"> </w:t>
      </w:r>
      <w:r w:rsidRPr="003E7BDE">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A72BF" w:rsidRPr="003E7BDE" w:rsidRDefault="00005BC0" w:rsidP="003E7BDE">
      <w:pPr>
        <w:pStyle w:val="a4"/>
        <w:numPr>
          <w:ilvl w:val="0"/>
          <w:numId w:val="1"/>
        </w:numPr>
        <w:tabs>
          <w:tab w:val="left" w:pos="0"/>
          <w:tab w:val="left" w:pos="1080"/>
        </w:tabs>
        <w:spacing w:after="0"/>
        <w:ind w:left="567" w:hanging="425"/>
        <w:jc w:val="both"/>
      </w:pPr>
      <w:r w:rsidRPr="003E7BDE">
        <w:rPr>
          <w:iCs/>
        </w:rPr>
        <w:t>Принцип вовлеченности работников.</w:t>
      </w:r>
      <w:r w:rsidR="00C9229B" w:rsidRPr="003E7BDE">
        <w:rPr>
          <w:iCs/>
        </w:rPr>
        <w:t xml:space="preserve"> </w:t>
      </w:r>
      <w:r w:rsidRPr="003E7BDE">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05BC0" w:rsidRPr="003E7BDE" w:rsidRDefault="00005BC0" w:rsidP="003E7BDE">
      <w:pPr>
        <w:pStyle w:val="a4"/>
        <w:numPr>
          <w:ilvl w:val="0"/>
          <w:numId w:val="1"/>
        </w:numPr>
        <w:tabs>
          <w:tab w:val="left" w:pos="0"/>
          <w:tab w:val="left" w:pos="1080"/>
        </w:tabs>
        <w:spacing w:after="0"/>
        <w:ind w:left="567" w:hanging="425"/>
        <w:jc w:val="both"/>
      </w:pPr>
      <w:r w:rsidRPr="003E7BDE">
        <w:rPr>
          <w:iCs/>
        </w:rPr>
        <w:lastRenderedPageBreak/>
        <w:t>Принцип соразмерности антикоррупционных процедур риску коррупции.</w:t>
      </w:r>
      <w:r w:rsidR="00C9229B" w:rsidRPr="003E7BDE">
        <w:rPr>
          <w:iCs/>
        </w:rPr>
        <w:t xml:space="preserve"> </w:t>
      </w:r>
      <w:r w:rsidRPr="003E7BDE">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05BC0" w:rsidRPr="003E7BDE" w:rsidRDefault="00005BC0" w:rsidP="003E7BDE">
      <w:pPr>
        <w:pStyle w:val="a4"/>
        <w:numPr>
          <w:ilvl w:val="0"/>
          <w:numId w:val="1"/>
        </w:numPr>
        <w:tabs>
          <w:tab w:val="left" w:pos="0"/>
          <w:tab w:val="left" w:pos="1080"/>
        </w:tabs>
        <w:spacing w:after="0"/>
        <w:ind w:left="567" w:hanging="425"/>
        <w:jc w:val="both"/>
      </w:pPr>
      <w:r w:rsidRPr="003E7BDE">
        <w:rPr>
          <w:iCs/>
        </w:rPr>
        <w:t>Принцип эффективности  антикоррупционных процедур.</w:t>
      </w:r>
      <w:r w:rsidR="00C9229B" w:rsidRPr="003E7BDE">
        <w:rPr>
          <w:iCs/>
        </w:rPr>
        <w:t xml:space="preserve"> </w:t>
      </w:r>
      <w:r w:rsidRPr="003E7BDE">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005BC0" w:rsidRPr="003E7BDE" w:rsidRDefault="00005BC0" w:rsidP="003E7BDE">
      <w:pPr>
        <w:pStyle w:val="a4"/>
        <w:numPr>
          <w:ilvl w:val="0"/>
          <w:numId w:val="1"/>
        </w:numPr>
        <w:tabs>
          <w:tab w:val="left" w:pos="0"/>
          <w:tab w:val="left" w:pos="1080"/>
        </w:tabs>
        <w:spacing w:after="0"/>
        <w:ind w:left="567" w:hanging="425"/>
        <w:jc w:val="both"/>
      </w:pPr>
      <w:r w:rsidRPr="003E7BDE">
        <w:rPr>
          <w:iCs/>
        </w:rPr>
        <w:t>Принцип ответственности и неотвратимости наказания.</w:t>
      </w:r>
      <w:r w:rsidR="00C9229B" w:rsidRPr="003E7BDE">
        <w:rPr>
          <w:iCs/>
        </w:rPr>
        <w:t xml:space="preserve"> </w:t>
      </w:r>
      <w:r w:rsidRPr="003E7BDE">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E7BDE" w:rsidRPr="003E7BDE" w:rsidRDefault="00005BC0" w:rsidP="003E7BDE">
      <w:pPr>
        <w:pStyle w:val="a4"/>
        <w:numPr>
          <w:ilvl w:val="0"/>
          <w:numId w:val="1"/>
        </w:numPr>
        <w:tabs>
          <w:tab w:val="left" w:pos="0"/>
          <w:tab w:val="left" w:pos="1080"/>
        </w:tabs>
        <w:spacing w:after="0"/>
        <w:ind w:left="567" w:hanging="425"/>
        <w:jc w:val="both"/>
      </w:pPr>
      <w:r w:rsidRPr="003E7BDE">
        <w:rPr>
          <w:iCs/>
        </w:rPr>
        <w:t>Принцип открытости</w:t>
      </w:r>
      <w:r w:rsidR="00C9229B" w:rsidRPr="003E7BDE">
        <w:t xml:space="preserve">. </w:t>
      </w:r>
      <w:r w:rsidRPr="003E7BDE">
        <w:t>Информирование контрагентов, партнеров и общественности о принятых в организации антикоррупционных стандартах ведения деятельности.</w:t>
      </w:r>
    </w:p>
    <w:p w:rsidR="00C9229B" w:rsidRPr="003E7BDE" w:rsidRDefault="00005BC0" w:rsidP="003E7BDE">
      <w:pPr>
        <w:pStyle w:val="a4"/>
        <w:numPr>
          <w:ilvl w:val="0"/>
          <w:numId w:val="1"/>
        </w:numPr>
        <w:tabs>
          <w:tab w:val="left" w:pos="0"/>
          <w:tab w:val="left" w:pos="1080"/>
        </w:tabs>
        <w:spacing w:after="0"/>
        <w:ind w:left="567" w:hanging="425"/>
        <w:jc w:val="both"/>
      </w:pPr>
      <w:r w:rsidRPr="003E7BDE">
        <w:rPr>
          <w:iCs/>
        </w:rPr>
        <w:t>Принцип постоянного контроля и регулярного мониторинга.</w:t>
      </w:r>
      <w:r w:rsidR="00C9229B" w:rsidRPr="003E7BDE">
        <w:rPr>
          <w:iCs/>
        </w:rPr>
        <w:t xml:space="preserve"> </w:t>
      </w:r>
      <w:r w:rsidRPr="003E7BDE">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05BC0" w:rsidRPr="00DA72BF" w:rsidRDefault="00005BC0" w:rsidP="003E7BDE">
      <w:pPr>
        <w:spacing w:after="0" w:line="240" w:lineRule="auto"/>
        <w:rPr>
          <w:rFonts w:ascii="Times New Roman" w:eastAsia="Times New Roman" w:hAnsi="Times New Roman" w:cs="Times New Roman"/>
          <w:sz w:val="24"/>
          <w:szCs w:val="24"/>
          <w:lang w:eastAsia="ru-RU"/>
        </w:rPr>
      </w:pPr>
      <w:r w:rsidRPr="00DA72BF">
        <w:rPr>
          <w:rFonts w:ascii="Times New Roman" w:eastAsia="Times New Roman" w:hAnsi="Times New Roman" w:cs="Times New Roman"/>
          <w:b/>
          <w:bCs/>
          <w:iCs/>
          <w:sz w:val="24"/>
          <w:szCs w:val="24"/>
          <w:lang w:eastAsia="ru-RU"/>
        </w:rPr>
        <w:t>4. Область применения политики и круг лиц, попадающих под ее действие</w:t>
      </w:r>
    </w:p>
    <w:p w:rsidR="00C9229B" w:rsidRPr="00DA72BF" w:rsidRDefault="00C9229B" w:rsidP="006F556D">
      <w:pPr>
        <w:spacing w:after="0" w:line="240" w:lineRule="auto"/>
        <w:ind w:firstLine="720"/>
        <w:jc w:val="both"/>
        <w:rPr>
          <w:rFonts w:ascii="Times New Roman" w:eastAsia="Times New Roman" w:hAnsi="Times New Roman" w:cs="Times New Roman"/>
          <w:sz w:val="24"/>
          <w:szCs w:val="24"/>
          <w:lang w:eastAsia="ru-RU"/>
        </w:rPr>
      </w:pPr>
    </w:p>
    <w:p w:rsidR="00005BC0" w:rsidRPr="00DA72BF"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w:t>
      </w:r>
    </w:p>
    <w:p w:rsidR="00005BC0" w:rsidRPr="00DA72BF"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b/>
          <w:bCs/>
          <w:color w:val="FF0000"/>
          <w:sz w:val="24"/>
          <w:szCs w:val="24"/>
          <w:lang w:eastAsia="ru-RU"/>
        </w:rPr>
        <w:t> </w:t>
      </w:r>
    </w:p>
    <w:p w:rsidR="00005BC0" w:rsidRPr="00DA72BF" w:rsidRDefault="00005BC0" w:rsidP="003E7BDE">
      <w:pPr>
        <w:tabs>
          <w:tab w:val="num" w:pos="0"/>
        </w:tabs>
        <w:spacing w:after="0" w:line="240" w:lineRule="auto"/>
        <w:ind w:firstLine="720"/>
        <w:outlineLvl w:val="1"/>
        <w:rPr>
          <w:rFonts w:ascii="Times New Roman" w:eastAsia="Times New Roman" w:hAnsi="Times New Roman" w:cs="Times New Roman"/>
          <w:b/>
          <w:bCs/>
          <w:sz w:val="24"/>
          <w:szCs w:val="24"/>
          <w:lang w:eastAsia="ru-RU"/>
        </w:rPr>
      </w:pPr>
      <w:r w:rsidRPr="00DA72BF">
        <w:rPr>
          <w:rFonts w:ascii="Times New Roman" w:eastAsia="Times New Roman" w:hAnsi="Times New Roman" w:cs="Times New Roman"/>
          <w:b/>
          <w:bCs/>
          <w:sz w:val="24"/>
          <w:szCs w:val="24"/>
          <w:lang w:eastAsia="ru-RU"/>
        </w:rPr>
        <w:t>5.  О</w:t>
      </w:r>
      <w:r w:rsidR="00C9229B" w:rsidRPr="00DA72BF">
        <w:rPr>
          <w:rFonts w:ascii="Times New Roman" w:eastAsia="Times New Roman" w:hAnsi="Times New Roman" w:cs="Times New Roman"/>
          <w:b/>
          <w:bCs/>
          <w:sz w:val="24"/>
          <w:szCs w:val="24"/>
          <w:lang w:eastAsia="ru-RU"/>
        </w:rPr>
        <w:t>бязанности</w:t>
      </w:r>
      <w:r w:rsidRPr="00DA72BF">
        <w:rPr>
          <w:rFonts w:ascii="Times New Roman" w:eastAsia="Times New Roman" w:hAnsi="Times New Roman" w:cs="Times New Roman"/>
          <w:b/>
          <w:bCs/>
          <w:sz w:val="24"/>
          <w:szCs w:val="24"/>
          <w:lang w:eastAsia="ru-RU"/>
        </w:rPr>
        <w:t xml:space="preserve"> должностных лиц шко</w:t>
      </w:r>
      <w:r w:rsidR="003E7BDE">
        <w:rPr>
          <w:rFonts w:ascii="Times New Roman" w:eastAsia="Times New Roman" w:hAnsi="Times New Roman" w:cs="Times New Roman"/>
          <w:b/>
          <w:bCs/>
          <w:sz w:val="24"/>
          <w:szCs w:val="24"/>
          <w:lang w:eastAsia="ru-RU"/>
        </w:rPr>
        <w:t xml:space="preserve">лы, ответственных за реализацию </w:t>
      </w:r>
      <w:r w:rsidRPr="00DA72BF">
        <w:rPr>
          <w:rFonts w:ascii="Times New Roman" w:eastAsia="Times New Roman" w:hAnsi="Times New Roman" w:cs="Times New Roman"/>
          <w:b/>
          <w:bCs/>
          <w:sz w:val="24"/>
          <w:szCs w:val="24"/>
          <w:lang w:eastAsia="ru-RU"/>
        </w:rPr>
        <w:t>антикоррупционной  политики</w:t>
      </w:r>
    </w:p>
    <w:p w:rsidR="00C9229B" w:rsidRPr="00DA72BF" w:rsidRDefault="00C9229B" w:rsidP="006F556D">
      <w:pPr>
        <w:autoSpaceDE w:val="0"/>
        <w:spacing w:after="0" w:line="240" w:lineRule="auto"/>
        <w:ind w:firstLine="720"/>
        <w:jc w:val="both"/>
        <w:rPr>
          <w:rFonts w:ascii="Times New Roman" w:eastAsia="Times New Roman" w:hAnsi="Times New Roman" w:cs="Times New Roman"/>
          <w:sz w:val="24"/>
          <w:szCs w:val="24"/>
          <w:lang w:eastAsia="ru-RU"/>
        </w:rPr>
      </w:pPr>
    </w:p>
    <w:p w:rsidR="00005BC0" w:rsidRPr="00DA72BF"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Задачи, функции и полномочия </w:t>
      </w:r>
      <w:r w:rsidR="00C9229B" w:rsidRPr="00DA72BF">
        <w:rPr>
          <w:rFonts w:ascii="Times New Roman" w:eastAsia="Times New Roman" w:hAnsi="Times New Roman" w:cs="Times New Roman"/>
          <w:sz w:val="24"/>
          <w:szCs w:val="24"/>
          <w:lang w:eastAsia="ru-RU"/>
        </w:rPr>
        <w:t>должностных лиц школы, ответственных за реализацию антикоррупционной политики</w:t>
      </w:r>
      <w:r w:rsidRPr="00DA72BF">
        <w:rPr>
          <w:rFonts w:ascii="Times New Roman" w:eastAsia="Times New Roman" w:hAnsi="Times New Roman" w:cs="Times New Roman"/>
          <w:sz w:val="24"/>
          <w:szCs w:val="24"/>
          <w:lang w:eastAsia="ru-RU"/>
        </w:rPr>
        <w:t>  включают в частности:</w:t>
      </w:r>
    </w:p>
    <w:p w:rsidR="00005BC0" w:rsidRPr="003E7BDE" w:rsidRDefault="00005BC0" w:rsidP="003E7BDE">
      <w:pPr>
        <w:pStyle w:val="a4"/>
        <w:numPr>
          <w:ilvl w:val="0"/>
          <w:numId w:val="2"/>
        </w:numPr>
        <w:tabs>
          <w:tab w:val="left" w:pos="851"/>
          <w:tab w:val="num" w:pos="1440"/>
        </w:tabs>
        <w:spacing w:after="0"/>
        <w:ind w:left="567" w:hanging="425"/>
        <w:jc w:val="both"/>
      </w:pPr>
      <w:r w:rsidRPr="003E7BDE">
        <w:t xml:space="preserve">разработку  локальных нормативных актов организации, направленных на реализацию мер по предупреждению коррупции (антикоррупционной политики, </w:t>
      </w:r>
      <w:r w:rsidR="00C9229B" w:rsidRPr="003E7BDE">
        <w:t>профессионально-этического кодекса</w:t>
      </w:r>
      <w:r w:rsidRPr="003E7BDE">
        <w:t xml:space="preserve"> и т.д.);</w:t>
      </w:r>
    </w:p>
    <w:p w:rsidR="00005BC0" w:rsidRPr="003E7BDE" w:rsidRDefault="00005BC0" w:rsidP="003E7BDE">
      <w:pPr>
        <w:pStyle w:val="a4"/>
        <w:numPr>
          <w:ilvl w:val="0"/>
          <w:numId w:val="2"/>
        </w:numPr>
        <w:tabs>
          <w:tab w:val="left" w:pos="851"/>
          <w:tab w:val="num" w:pos="1440"/>
        </w:tabs>
        <w:spacing w:after="0"/>
        <w:ind w:left="567" w:hanging="425"/>
        <w:jc w:val="both"/>
      </w:pPr>
      <w:r w:rsidRPr="003E7BDE">
        <w:t>проведение контрольных мероприятий, направленных на выявление коррупционных правонарушений работниками организации;</w:t>
      </w:r>
    </w:p>
    <w:p w:rsidR="00005BC0" w:rsidRPr="003E7BDE" w:rsidRDefault="00005BC0" w:rsidP="003E7BDE">
      <w:pPr>
        <w:pStyle w:val="a4"/>
        <w:numPr>
          <w:ilvl w:val="0"/>
          <w:numId w:val="2"/>
        </w:numPr>
        <w:tabs>
          <w:tab w:val="left" w:pos="851"/>
          <w:tab w:val="num" w:pos="1440"/>
        </w:tabs>
        <w:spacing w:after="0"/>
        <w:ind w:left="567" w:hanging="425"/>
        <w:jc w:val="both"/>
      </w:pPr>
      <w:r w:rsidRPr="003E7BDE">
        <w:t>организаци</w:t>
      </w:r>
      <w:r w:rsidR="00C9229B" w:rsidRPr="003E7BDE">
        <w:t>ю</w:t>
      </w:r>
      <w:r w:rsidRPr="003E7BDE">
        <w:t xml:space="preserve"> проведения оценки коррупционных рисков;</w:t>
      </w:r>
    </w:p>
    <w:p w:rsidR="00005BC0" w:rsidRPr="003E7BDE" w:rsidRDefault="00005BC0" w:rsidP="003E7BDE">
      <w:pPr>
        <w:pStyle w:val="a4"/>
        <w:numPr>
          <w:ilvl w:val="0"/>
          <w:numId w:val="2"/>
        </w:numPr>
        <w:tabs>
          <w:tab w:val="left" w:pos="851"/>
          <w:tab w:val="num" w:pos="1440"/>
        </w:tabs>
        <w:spacing w:after="0"/>
        <w:ind w:left="567" w:hanging="425"/>
        <w:jc w:val="both"/>
      </w:pPr>
      <w:r w:rsidRPr="003E7BDE">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005BC0" w:rsidRPr="003E7BDE" w:rsidRDefault="00005BC0" w:rsidP="003E7BDE">
      <w:pPr>
        <w:pStyle w:val="a4"/>
        <w:numPr>
          <w:ilvl w:val="0"/>
          <w:numId w:val="2"/>
        </w:numPr>
        <w:tabs>
          <w:tab w:val="left" w:pos="851"/>
          <w:tab w:val="num" w:pos="1440"/>
        </w:tabs>
        <w:spacing w:after="0"/>
        <w:ind w:left="567" w:hanging="425"/>
        <w:jc w:val="both"/>
      </w:pPr>
      <w:r w:rsidRPr="003E7BDE">
        <w:t>организаци</w:t>
      </w:r>
      <w:r w:rsidR="00C9229B" w:rsidRPr="003E7BDE">
        <w:t>ю</w:t>
      </w:r>
      <w:r w:rsidRPr="003E7BDE">
        <w:t xml:space="preserve"> обучающих мероприятий по вопросам профилактики и противодействия коррупции и индивидуального консультирования работников;</w:t>
      </w:r>
    </w:p>
    <w:p w:rsidR="00005BC0" w:rsidRPr="003E7BDE" w:rsidRDefault="00005BC0" w:rsidP="003E7BDE">
      <w:pPr>
        <w:pStyle w:val="a4"/>
        <w:numPr>
          <w:ilvl w:val="0"/>
          <w:numId w:val="2"/>
        </w:numPr>
        <w:tabs>
          <w:tab w:val="left" w:pos="851"/>
          <w:tab w:val="num" w:pos="1440"/>
        </w:tabs>
        <w:spacing w:after="0"/>
        <w:ind w:left="567" w:hanging="425"/>
        <w:jc w:val="both"/>
      </w:pPr>
      <w:r w:rsidRPr="003E7BDE">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05BC0" w:rsidRPr="003E7BDE" w:rsidRDefault="00005BC0" w:rsidP="003E7BDE">
      <w:pPr>
        <w:pStyle w:val="a4"/>
        <w:numPr>
          <w:ilvl w:val="0"/>
          <w:numId w:val="2"/>
        </w:numPr>
        <w:tabs>
          <w:tab w:val="left" w:pos="851"/>
          <w:tab w:val="num" w:pos="1440"/>
        </w:tabs>
        <w:spacing w:after="0"/>
        <w:ind w:left="567" w:hanging="425"/>
        <w:jc w:val="both"/>
      </w:pPr>
      <w:r w:rsidRPr="003E7BDE">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9229B" w:rsidRPr="003E7BDE" w:rsidRDefault="00005BC0" w:rsidP="003E7BDE">
      <w:pPr>
        <w:pStyle w:val="a4"/>
        <w:numPr>
          <w:ilvl w:val="0"/>
          <w:numId w:val="2"/>
        </w:numPr>
        <w:tabs>
          <w:tab w:val="left" w:pos="851"/>
          <w:tab w:val="num" w:pos="1440"/>
        </w:tabs>
        <w:spacing w:after="0"/>
        <w:ind w:left="567" w:hanging="425"/>
        <w:jc w:val="both"/>
      </w:pPr>
      <w:r w:rsidRPr="003E7BDE">
        <w:t>проведение оценки результатов антикоррупционной работы и подготовк</w:t>
      </w:r>
      <w:r w:rsidR="00C9229B" w:rsidRPr="003E7BDE">
        <w:t>у</w:t>
      </w:r>
      <w:r w:rsidRPr="003E7BDE">
        <w:t xml:space="preserve"> соответствующих отчетных материалов.</w:t>
      </w:r>
    </w:p>
    <w:p w:rsidR="00005BC0" w:rsidRPr="00DA72BF" w:rsidRDefault="00005BC0" w:rsidP="00C9229B">
      <w:pPr>
        <w:spacing w:after="0" w:line="240" w:lineRule="auto"/>
        <w:ind w:firstLine="720"/>
        <w:jc w:val="center"/>
        <w:rPr>
          <w:rFonts w:ascii="Times New Roman" w:eastAsia="Times New Roman" w:hAnsi="Times New Roman" w:cs="Times New Roman"/>
          <w:sz w:val="24"/>
          <w:szCs w:val="24"/>
          <w:lang w:eastAsia="ru-RU"/>
        </w:rPr>
      </w:pPr>
      <w:r w:rsidRPr="00DA72BF">
        <w:rPr>
          <w:rFonts w:ascii="Times New Roman" w:eastAsia="Times New Roman" w:hAnsi="Times New Roman" w:cs="Times New Roman"/>
          <w:b/>
          <w:bCs/>
          <w:iCs/>
          <w:sz w:val="24"/>
          <w:szCs w:val="24"/>
          <w:lang w:eastAsia="ru-RU"/>
        </w:rPr>
        <w:lastRenderedPageBreak/>
        <w:t>6. Определение и закрепление обязанностей работников и организации, связанных с предупреждением и противодействием коррупции</w:t>
      </w:r>
    </w:p>
    <w:p w:rsidR="00005BC0" w:rsidRPr="00DA72BF"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b/>
          <w:bCs/>
          <w:i/>
          <w:iCs/>
          <w:sz w:val="24"/>
          <w:szCs w:val="24"/>
          <w:lang w:eastAsia="ru-RU"/>
        </w:rPr>
        <w:t> </w:t>
      </w:r>
    </w:p>
    <w:p w:rsidR="00005BC0" w:rsidRPr="00DA72BF"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p>
    <w:p w:rsidR="00005BC0" w:rsidRPr="00DA72BF"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Общими обязанностями работников в связи с предупреждением и противодействием коррупции являются следующие:</w:t>
      </w:r>
    </w:p>
    <w:p w:rsidR="00005BC0" w:rsidRPr="003E7BDE" w:rsidRDefault="00005BC0" w:rsidP="003E7BDE">
      <w:pPr>
        <w:pStyle w:val="a4"/>
        <w:numPr>
          <w:ilvl w:val="0"/>
          <w:numId w:val="3"/>
        </w:numPr>
        <w:tabs>
          <w:tab w:val="left" w:pos="851"/>
          <w:tab w:val="num" w:pos="1440"/>
        </w:tabs>
        <w:spacing w:after="0"/>
        <w:ind w:left="426" w:hanging="426"/>
        <w:jc w:val="both"/>
      </w:pPr>
      <w:r w:rsidRPr="003E7BDE">
        <w:t>воздерживаться от совершения и (или) участия в совершении коррупционных правонарушений в интересах или от имени школы;</w:t>
      </w:r>
    </w:p>
    <w:p w:rsidR="00005BC0" w:rsidRPr="003E7BDE" w:rsidRDefault="00005BC0" w:rsidP="003E7BDE">
      <w:pPr>
        <w:pStyle w:val="a4"/>
        <w:numPr>
          <w:ilvl w:val="0"/>
          <w:numId w:val="3"/>
        </w:numPr>
        <w:tabs>
          <w:tab w:val="left" w:pos="851"/>
          <w:tab w:val="num" w:pos="1440"/>
        </w:tabs>
        <w:spacing w:after="0"/>
        <w:ind w:left="426" w:hanging="426"/>
        <w:jc w:val="both"/>
      </w:pPr>
      <w:r w:rsidRPr="003E7BDE">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005BC0" w:rsidRPr="003E7BDE" w:rsidRDefault="00005BC0" w:rsidP="003E7BDE">
      <w:pPr>
        <w:pStyle w:val="a4"/>
        <w:numPr>
          <w:ilvl w:val="0"/>
          <w:numId w:val="3"/>
        </w:numPr>
        <w:tabs>
          <w:tab w:val="left" w:pos="851"/>
          <w:tab w:val="num" w:pos="1440"/>
        </w:tabs>
        <w:spacing w:after="0"/>
        <w:ind w:left="426" w:hanging="426"/>
        <w:jc w:val="both"/>
      </w:pPr>
      <w:r w:rsidRPr="003E7BDE">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3E7BDE" w:rsidRPr="003E7BDE" w:rsidRDefault="00005BC0" w:rsidP="003E7BDE">
      <w:pPr>
        <w:pStyle w:val="a4"/>
        <w:numPr>
          <w:ilvl w:val="0"/>
          <w:numId w:val="3"/>
        </w:numPr>
        <w:tabs>
          <w:tab w:val="left" w:pos="851"/>
          <w:tab w:val="num" w:pos="1440"/>
        </w:tabs>
        <w:spacing w:after="0"/>
        <w:ind w:left="426" w:hanging="426"/>
        <w:jc w:val="both"/>
      </w:pPr>
      <w:r w:rsidRPr="003E7BDE">
        <w:t>незамедлительно информировать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005BC0" w:rsidRPr="003E7BDE" w:rsidRDefault="00005BC0" w:rsidP="003E7BDE">
      <w:pPr>
        <w:pStyle w:val="a4"/>
        <w:numPr>
          <w:ilvl w:val="0"/>
          <w:numId w:val="3"/>
        </w:numPr>
        <w:tabs>
          <w:tab w:val="left" w:pos="851"/>
          <w:tab w:val="num" w:pos="1440"/>
        </w:tabs>
        <w:spacing w:after="0"/>
        <w:ind w:left="426" w:hanging="426"/>
        <w:jc w:val="both"/>
      </w:pPr>
      <w:r w:rsidRPr="003E7BDE">
        <w:t>сообщить ответственному лицу о возможности возникновения либо возникшем у работника конфликте интересов.</w:t>
      </w:r>
    </w:p>
    <w:p w:rsidR="00005BC0" w:rsidRPr="00DA72BF"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В целях обеспечения эффективного исполнения возложенных на работников обязанностей регламентируются процедуры их соблюдения.</w:t>
      </w:r>
      <w:r w:rsidR="00C9229B" w:rsidRPr="00DA72BF">
        <w:rPr>
          <w:rFonts w:ascii="Times New Roman" w:eastAsia="Times New Roman" w:hAnsi="Times New Roman" w:cs="Times New Roman"/>
          <w:sz w:val="24"/>
          <w:szCs w:val="24"/>
          <w:lang w:eastAsia="ru-RU"/>
        </w:rPr>
        <w:t xml:space="preserve"> </w:t>
      </w:r>
      <w:r w:rsidRPr="00DA72BF">
        <w:rPr>
          <w:rFonts w:ascii="Times New Roman" w:eastAsia="Times New Roman" w:hAnsi="Times New Roman" w:cs="Times New Roman"/>
          <w:sz w:val="24"/>
          <w:szCs w:val="24"/>
          <w:lang w:eastAsia="ru-RU"/>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w:t>
      </w:r>
    </w:p>
    <w:p w:rsidR="00005BC0" w:rsidRPr="00DA72BF"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005BC0" w:rsidRPr="00DA72BF" w:rsidRDefault="00005BC0" w:rsidP="006F556D">
      <w:pPr>
        <w:tabs>
          <w:tab w:val="num" w:pos="0"/>
          <w:tab w:val="left" w:pos="284"/>
        </w:tabs>
        <w:spacing w:after="0" w:line="240" w:lineRule="auto"/>
        <w:ind w:firstLine="720"/>
        <w:outlineLvl w:val="0"/>
        <w:rPr>
          <w:rFonts w:ascii="Times New Roman" w:eastAsia="Times New Roman" w:hAnsi="Times New Roman" w:cs="Times New Roman"/>
          <w:b/>
          <w:bCs/>
          <w:kern w:val="36"/>
          <w:sz w:val="24"/>
          <w:szCs w:val="24"/>
          <w:lang w:eastAsia="ru-RU"/>
        </w:rPr>
      </w:pPr>
      <w:r w:rsidRPr="00DA72BF">
        <w:rPr>
          <w:rFonts w:ascii="Times New Roman" w:eastAsia="Times New Roman" w:hAnsi="Times New Roman" w:cs="Times New Roman"/>
          <w:b/>
          <w:bCs/>
          <w:kern w:val="36"/>
          <w:sz w:val="24"/>
          <w:szCs w:val="24"/>
          <w:lang w:eastAsia="ru-RU"/>
        </w:rPr>
        <w:t> </w:t>
      </w:r>
    </w:p>
    <w:p w:rsidR="00005BC0" w:rsidRPr="00DA72BF" w:rsidRDefault="00005BC0" w:rsidP="003E7BDE">
      <w:pPr>
        <w:tabs>
          <w:tab w:val="num" w:pos="0"/>
          <w:tab w:val="left" w:pos="284"/>
        </w:tabs>
        <w:spacing w:after="0" w:line="240" w:lineRule="auto"/>
        <w:ind w:firstLine="720"/>
        <w:jc w:val="center"/>
        <w:outlineLvl w:val="0"/>
        <w:rPr>
          <w:rFonts w:ascii="Times New Roman" w:eastAsia="Times New Roman" w:hAnsi="Times New Roman" w:cs="Times New Roman"/>
          <w:b/>
          <w:bCs/>
          <w:kern w:val="36"/>
          <w:sz w:val="24"/>
          <w:szCs w:val="24"/>
          <w:lang w:eastAsia="ru-RU"/>
        </w:rPr>
      </w:pPr>
      <w:r w:rsidRPr="00DA72BF">
        <w:rPr>
          <w:rFonts w:ascii="Times New Roman" w:eastAsia="Times New Roman" w:hAnsi="Times New Roman" w:cs="Times New Roman"/>
          <w:b/>
          <w:bCs/>
          <w:iCs/>
          <w:kern w:val="36"/>
          <w:sz w:val="24"/>
          <w:szCs w:val="24"/>
          <w:lang w:eastAsia="ru-RU"/>
        </w:rPr>
        <w:t xml:space="preserve">7. Установление перечня реализуемых образовательным учреждением  антикоррупционных мероприятий, стандартов и процедур и  порядок их выполнения </w:t>
      </w:r>
    </w:p>
    <w:p w:rsidR="00005BC0" w:rsidRPr="00DA72BF"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 </w:t>
      </w:r>
    </w:p>
    <w:tbl>
      <w:tblPr>
        <w:tblW w:w="0" w:type="auto"/>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62"/>
        <w:gridCol w:w="7087"/>
      </w:tblGrid>
      <w:tr w:rsidR="00005BC0" w:rsidRPr="00DA72BF" w:rsidTr="002B7AB6">
        <w:trPr>
          <w:trHeight w:val="350"/>
          <w:tblCellSpacing w:w="0" w:type="dxa"/>
        </w:trPr>
        <w:tc>
          <w:tcPr>
            <w:tcW w:w="2562" w:type="dxa"/>
            <w:tcMar>
              <w:top w:w="0" w:type="dxa"/>
              <w:left w:w="108" w:type="dxa"/>
              <w:bottom w:w="0" w:type="dxa"/>
              <w:right w:w="108" w:type="dxa"/>
            </w:tcMar>
            <w:hideMark/>
          </w:tcPr>
          <w:p w:rsidR="00005BC0" w:rsidRPr="00DA72BF" w:rsidRDefault="00005BC0" w:rsidP="00FA4403">
            <w:pPr>
              <w:snapToGrid w:val="0"/>
              <w:spacing w:after="0" w:line="240" w:lineRule="auto"/>
              <w:ind w:firstLine="720"/>
              <w:jc w:val="center"/>
              <w:rPr>
                <w:rFonts w:ascii="Times New Roman" w:eastAsia="Times New Roman" w:hAnsi="Times New Roman" w:cs="Times New Roman"/>
                <w:sz w:val="24"/>
                <w:szCs w:val="24"/>
                <w:lang w:eastAsia="ru-RU"/>
              </w:rPr>
            </w:pPr>
            <w:r w:rsidRPr="00DA72BF">
              <w:rPr>
                <w:rFonts w:ascii="Times New Roman" w:eastAsia="Times New Roman" w:hAnsi="Times New Roman" w:cs="Times New Roman"/>
                <w:b/>
                <w:bCs/>
                <w:sz w:val="24"/>
                <w:szCs w:val="24"/>
                <w:lang w:eastAsia="ru-RU"/>
              </w:rPr>
              <w:t>Направление</w:t>
            </w:r>
          </w:p>
        </w:tc>
        <w:tc>
          <w:tcPr>
            <w:tcW w:w="7087" w:type="dxa"/>
            <w:tcMar>
              <w:top w:w="0" w:type="dxa"/>
              <w:left w:w="108" w:type="dxa"/>
              <w:bottom w:w="0" w:type="dxa"/>
              <w:right w:w="108" w:type="dxa"/>
            </w:tcMar>
            <w:hideMark/>
          </w:tcPr>
          <w:p w:rsidR="00005BC0" w:rsidRPr="00DA72BF" w:rsidRDefault="00005BC0" w:rsidP="00FA4403">
            <w:pPr>
              <w:snapToGrid w:val="0"/>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A72BF">
              <w:rPr>
                <w:rFonts w:ascii="Times New Roman" w:eastAsia="Times New Roman" w:hAnsi="Times New Roman" w:cs="Times New Roman"/>
                <w:b/>
                <w:bCs/>
                <w:sz w:val="24"/>
                <w:szCs w:val="24"/>
                <w:lang w:eastAsia="ru-RU"/>
              </w:rPr>
              <w:t>Мероприятие</w:t>
            </w:r>
          </w:p>
        </w:tc>
      </w:tr>
      <w:tr w:rsidR="00005BC0" w:rsidRPr="00DA72BF" w:rsidTr="002B7AB6">
        <w:trPr>
          <w:trHeight w:val="350"/>
          <w:tblCellSpacing w:w="0" w:type="dxa"/>
        </w:trPr>
        <w:tc>
          <w:tcPr>
            <w:tcW w:w="2562" w:type="dxa"/>
            <w:vMerge w:val="restart"/>
            <w:tcMar>
              <w:top w:w="0" w:type="dxa"/>
              <w:left w:w="108" w:type="dxa"/>
              <w:bottom w:w="0" w:type="dxa"/>
              <w:right w:w="108" w:type="dxa"/>
            </w:tcMar>
            <w:hideMark/>
          </w:tcPr>
          <w:p w:rsidR="00005BC0" w:rsidRPr="00DA72BF" w:rsidRDefault="00005BC0" w:rsidP="00FA4403">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7087" w:type="dxa"/>
            <w:tcMar>
              <w:top w:w="0" w:type="dxa"/>
              <w:left w:w="108" w:type="dxa"/>
              <w:bottom w:w="0" w:type="dxa"/>
              <w:right w:w="108" w:type="dxa"/>
            </w:tcMar>
            <w:hideMark/>
          </w:tcPr>
          <w:p w:rsidR="00005BC0" w:rsidRPr="00DA72BF" w:rsidRDefault="00005BC0" w:rsidP="00DA72B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Разработка и принятие антикоррупционной политики организаци</w:t>
            </w:r>
            <w:bookmarkStart w:id="0" w:name="_ftnref1"/>
            <w:r w:rsidR="00FA4403" w:rsidRPr="00DA72BF">
              <w:rPr>
                <w:rFonts w:ascii="Times New Roman" w:eastAsia="Times New Roman" w:hAnsi="Times New Roman" w:cs="Times New Roman"/>
                <w:sz w:val="24"/>
                <w:szCs w:val="24"/>
                <w:lang w:eastAsia="ru-RU"/>
              </w:rPr>
              <w:t>и</w:t>
            </w:r>
            <w:bookmarkEnd w:id="0"/>
          </w:p>
        </w:tc>
      </w:tr>
      <w:tr w:rsidR="00005BC0" w:rsidRPr="00DA72BF" w:rsidTr="002B7AB6">
        <w:trPr>
          <w:trHeight w:val="350"/>
          <w:tblCellSpacing w:w="0" w:type="dxa"/>
        </w:trPr>
        <w:tc>
          <w:tcPr>
            <w:tcW w:w="2562" w:type="dxa"/>
            <w:vMerge/>
            <w:vAlign w:val="center"/>
            <w:hideMark/>
          </w:tcPr>
          <w:p w:rsidR="00005BC0" w:rsidRPr="00DA72BF" w:rsidRDefault="00005BC0" w:rsidP="00005BC0">
            <w:pPr>
              <w:spacing w:after="0" w:line="240" w:lineRule="auto"/>
              <w:ind w:firstLine="720"/>
              <w:rPr>
                <w:rFonts w:ascii="Times New Roman" w:eastAsia="Times New Roman" w:hAnsi="Times New Roman" w:cs="Times New Roman"/>
                <w:sz w:val="24"/>
                <w:szCs w:val="24"/>
                <w:lang w:eastAsia="ru-RU"/>
              </w:rPr>
            </w:pPr>
          </w:p>
        </w:tc>
        <w:tc>
          <w:tcPr>
            <w:tcW w:w="7087" w:type="dxa"/>
            <w:tcMar>
              <w:top w:w="0" w:type="dxa"/>
              <w:left w:w="108" w:type="dxa"/>
              <w:bottom w:w="0" w:type="dxa"/>
              <w:right w:w="108" w:type="dxa"/>
            </w:tcMar>
            <w:hideMark/>
          </w:tcPr>
          <w:p w:rsidR="00005BC0" w:rsidRPr="00DA72BF" w:rsidRDefault="00005BC0" w:rsidP="00DA72B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Разработка и утверждение плана реализации антикоррупционных мероприятий</w:t>
            </w:r>
          </w:p>
        </w:tc>
      </w:tr>
      <w:tr w:rsidR="00005BC0" w:rsidRPr="00DA72BF" w:rsidTr="002B7AB6">
        <w:trPr>
          <w:trHeight w:val="457"/>
          <w:tblCellSpacing w:w="0" w:type="dxa"/>
        </w:trPr>
        <w:tc>
          <w:tcPr>
            <w:tcW w:w="2562" w:type="dxa"/>
            <w:vMerge/>
            <w:vAlign w:val="center"/>
            <w:hideMark/>
          </w:tcPr>
          <w:p w:rsidR="00005BC0" w:rsidRPr="00DA72BF" w:rsidRDefault="00005BC0" w:rsidP="00005BC0">
            <w:pPr>
              <w:spacing w:after="0" w:line="240" w:lineRule="auto"/>
              <w:ind w:firstLine="720"/>
              <w:rPr>
                <w:rFonts w:ascii="Times New Roman" w:eastAsia="Times New Roman" w:hAnsi="Times New Roman" w:cs="Times New Roman"/>
                <w:sz w:val="24"/>
                <w:szCs w:val="24"/>
                <w:lang w:eastAsia="ru-RU"/>
              </w:rPr>
            </w:pPr>
          </w:p>
        </w:tc>
        <w:tc>
          <w:tcPr>
            <w:tcW w:w="7087" w:type="dxa"/>
            <w:tcMar>
              <w:top w:w="0" w:type="dxa"/>
              <w:left w:w="108" w:type="dxa"/>
              <w:bottom w:w="0" w:type="dxa"/>
              <w:right w:w="108" w:type="dxa"/>
            </w:tcMar>
            <w:hideMark/>
          </w:tcPr>
          <w:p w:rsidR="00005BC0" w:rsidRPr="00DA72BF" w:rsidRDefault="00005BC0"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 xml:space="preserve">Разработка и принятие </w:t>
            </w:r>
            <w:r w:rsidR="00FA4403" w:rsidRPr="00DA72BF">
              <w:rPr>
                <w:rFonts w:ascii="Times New Roman" w:eastAsia="Times New Roman" w:hAnsi="Times New Roman" w:cs="Times New Roman"/>
                <w:sz w:val="24"/>
                <w:szCs w:val="24"/>
                <w:lang w:eastAsia="ru-RU"/>
              </w:rPr>
              <w:t xml:space="preserve">профессионально-этического </w:t>
            </w:r>
            <w:r w:rsidRPr="00DA72BF">
              <w:rPr>
                <w:rFonts w:ascii="Times New Roman" w:eastAsia="Times New Roman" w:hAnsi="Times New Roman" w:cs="Times New Roman"/>
                <w:sz w:val="24"/>
                <w:szCs w:val="24"/>
                <w:lang w:eastAsia="ru-RU"/>
              </w:rPr>
              <w:t>кодекса работников организации</w:t>
            </w:r>
          </w:p>
        </w:tc>
      </w:tr>
      <w:tr w:rsidR="00005BC0" w:rsidRPr="00DA72BF" w:rsidTr="002B7AB6">
        <w:trPr>
          <w:trHeight w:val="457"/>
          <w:tblCellSpacing w:w="0" w:type="dxa"/>
        </w:trPr>
        <w:tc>
          <w:tcPr>
            <w:tcW w:w="2562" w:type="dxa"/>
            <w:vMerge/>
            <w:vAlign w:val="center"/>
            <w:hideMark/>
          </w:tcPr>
          <w:p w:rsidR="00005BC0" w:rsidRPr="00DA72BF" w:rsidRDefault="00005BC0" w:rsidP="00005BC0">
            <w:pPr>
              <w:spacing w:after="0" w:line="240" w:lineRule="auto"/>
              <w:ind w:firstLine="720"/>
              <w:rPr>
                <w:rFonts w:ascii="Times New Roman" w:eastAsia="Times New Roman" w:hAnsi="Times New Roman" w:cs="Times New Roman"/>
                <w:sz w:val="24"/>
                <w:szCs w:val="24"/>
                <w:lang w:eastAsia="ru-RU"/>
              </w:rPr>
            </w:pPr>
          </w:p>
        </w:tc>
        <w:tc>
          <w:tcPr>
            <w:tcW w:w="7087" w:type="dxa"/>
            <w:tcMar>
              <w:top w:w="0" w:type="dxa"/>
              <w:left w:w="108" w:type="dxa"/>
              <w:bottom w:w="0" w:type="dxa"/>
              <w:right w:w="108" w:type="dxa"/>
            </w:tcMar>
            <w:hideMark/>
          </w:tcPr>
          <w:p w:rsidR="00005BC0" w:rsidRPr="00DA72BF" w:rsidRDefault="00005BC0" w:rsidP="00DA72BF">
            <w:pPr>
              <w:spacing w:before="100" w:beforeAutospacing="1" w:after="100" w:afterAutospacing="1" w:line="240" w:lineRule="auto"/>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Разработка и внедрение положения о конфликте интересов</w:t>
            </w:r>
          </w:p>
        </w:tc>
      </w:tr>
      <w:tr w:rsidR="00FA4403" w:rsidRPr="00DA72BF" w:rsidTr="002B7AB6">
        <w:trPr>
          <w:trHeight w:val="457"/>
          <w:tblCellSpacing w:w="0" w:type="dxa"/>
        </w:trPr>
        <w:tc>
          <w:tcPr>
            <w:tcW w:w="2562" w:type="dxa"/>
            <w:vMerge/>
            <w:vAlign w:val="center"/>
            <w:hideMark/>
          </w:tcPr>
          <w:p w:rsidR="00FA4403" w:rsidRPr="00DA72BF"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087" w:type="dxa"/>
            <w:tcMar>
              <w:top w:w="0" w:type="dxa"/>
              <w:left w:w="108" w:type="dxa"/>
              <w:bottom w:w="0" w:type="dxa"/>
              <w:right w:w="108" w:type="dxa"/>
            </w:tcMar>
            <w:hideMark/>
          </w:tcPr>
          <w:p w:rsidR="00FA4403" w:rsidRPr="00DA72BF" w:rsidRDefault="00FA4403"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FA4403" w:rsidRPr="00DA72BF" w:rsidTr="002B7AB6">
        <w:trPr>
          <w:trHeight w:val="457"/>
          <w:tblCellSpacing w:w="0" w:type="dxa"/>
        </w:trPr>
        <w:tc>
          <w:tcPr>
            <w:tcW w:w="2562" w:type="dxa"/>
            <w:vMerge/>
            <w:vAlign w:val="center"/>
            <w:hideMark/>
          </w:tcPr>
          <w:p w:rsidR="00FA4403" w:rsidRPr="00DA72BF"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087" w:type="dxa"/>
            <w:tcMar>
              <w:top w:w="0" w:type="dxa"/>
              <w:left w:w="108" w:type="dxa"/>
              <w:bottom w:w="0" w:type="dxa"/>
              <w:right w:w="108" w:type="dxa"/>
            </w:tcMar>
            <w:hideMark/>
          </w:tcPr>
          <w:p w:rsidR="00FA4403" w:rsidRPr="00DA72BF" w:rsidRDefault="00FA4403"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Введение антикоррупционных положений в трудовые договоры работников</w:t>
            </w:r>
          </w:p>
        </w:tc>
      </w:tr>
      <w:tr w:rsidR="00FA4403" w:rsidRPr="00DA72BF" w:rsidTr="002B7AB6">
        <w:trPr>
          <w:trHeight w:val="537"/>
          <w:tblCellSpacing w:w="0" w:type="dxa"/>
        </w:trPr>
        <w:tc>
          <w:tcPr>
            <w:tcW w:w="2562" w:type="dxa"/>
            <w:vMerge/>
            <w:vAlign w:val="center"/>
            <w:hideMark/>
          </w:tcPr>
          <w:p w:rsidR="00FA4403" w:rsidRPr="00DA72BF"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087" w:type="dxa"/>
            <w:tcMar>
              <w:top w:w="0" w:type="dxa"/>
              <w:left w:w="108" w:type="dxa"/>
              <w:bottom w:w="0" w:type="dxa"/>
              <w:right w:w="108" w:type="dxa"/>
            </w:tcMar>
            <w:hideMark/>
          </w:tcPr>
          <w:p w:rsidR="00FA4403" w:rsidRPr="00DA72BF" w:rsidRDefault="00FA4403"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w:t>
            </w:r>
            <w:r w:rsidRPr="00DA72BF">
              <w:rPr>
                <w:rFonts w:ascii="Times New Roman" w:eastAsia="Times New Roman" w:hAnsi="Times New Roman" w:cs="Times New Roman"/>
                <w:sz w:val="24"/>
                <w:szCs w:val="24"/>
                <w:lang w:eastAsia="ru-RU"/>
              </w:rPr>
              <w:lastRenderedPageBreak/>
              <w:t>(механизмов «обратной связи», телефона доверия и т. п.)</w:t>
            </w:r>
          </w:p>
        </w:tc>
      </w:tr>
      <w:tr w:rsidR="00FA4403" w:rsidRPr="00DA72BF" w:rsidTr="002B7AB6">
        <w:trPr>
          <w:trHeight w:val="457"/>
          <w:tblCellSpacing w:w="0" w:type="dxa"/>
        </w:trPr>
        <w:tc>
          <w:tcPr>
            <w:tcW w:w="2562" w:type="dxa"/>
            <w:vMerge w:val="restart"/>
            <w:tcMar>
              <w:top w:w="0" w:type="dxa"/>
              <w:left w:w="108" w:type="dxa"/>
              <w:bottom w:w="0" w:type="dxa"/>
              <w:right w:w="108" w:type="dxa"/>
            </w:tcMar>
            <w:hideMark/>
          </w:tcPr>
          <w:p w:rsidR="00FA4403" w:rsidRPr="00DA72BF" w:rsidRDefault="00FA4403" w:rsidP="00FA4403">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lastRenderedPageBreak/>
              <w:t>Разработка и введение специальных антикоррупционных процедур</w:t>
            </w:r>
          </w:p>
        </w:tc>
        <w:tc>
          <w:tcPr>
            <w:tcW w:w="7087" w:type="dxa"/>
            <w:tcMar>
              <w:top w:w="0" w:type="dxa"/>
              <w:left w:w="108" w:type="dxa"/>
              <w:bottom w:w="0" w:type="dxa"/>
              <w:right w:w="108" w:type="dxa"/>
            </w:tcMar>
            <w:hideMark/>
          </w:tcPr>
          <w:p w:rsidR="00FA4403" w:rsidRPr="00DA72BF" w:rsidRDefault="00FA4403"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A4403" w:rsidRPr="00DA72BF" w:rsidTr="002B7AB6">
        <w:trPr>
          <w:trHeight w:val="457"/>
          <w:tblCellSpacing w:w="0" w:type="dxa"/>
        </w:trPr>
        <w:tc>
          <w:tcPr>
            <w:tcW w:w="2562" w:type="dxa"/>
            <w:vMerge/>
            <w:vAlign w:val="center"/>
            <w:hideMark/>
          </w:tcPr>
          <w:p w:rsidR="00FA4403" w:rsidRPr="00DA72BF"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087" w:type="dxa"/>
            <w:tcMar>
              <w:top w:w="0" w:type="dxa"/>
              <w:left w:w="108" w:type="dxa"/>
              <w:bottom w:w="0" w:type="dxa"/>
              <w:right w:w="108" w:type="dxa"/>
            </w:tcMar>
            <w:hideMark/>
          </w:tcPr>
          <w:p w:rsidR="00FA4403" w:rsidRPr="00DA72BF" w:rsidRDefault="00FA4403"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A4403" w:rsidRPr="00DA72BF" w:rsidTr="002B7AB6">
        <w:trPr>
          <w:trHeight w:val="457"/>
          <w:tblCellSpacing w:w="0" w:type="dxa"/>
        </w:trPr>
        <w:tc>
          <w:tcPr>
            <w:tcW w:w="2562" w:type="dxa"/>
            <w:vMerge/>
            <w:vAlign w:val="center"/>
            <w:hideMark/>
          </w:tcPr>
          <w:p w:rsidR="00FA4403" w:rsidRPr="00DA72BF"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087" w:type="dxa"/>
            <w:tcMar>
              <w:top w:w="0" w:type="dxa"/>
              <w:left w:w="108" w:type="dxa"/>
              <w:bottom w:w="0" w:type="dxa"/>
              <w:right w:w="108" w:type="dxa"/>
            </w:tcMar>
            <w:hideMark/>
          </w:tcPr>
          <w:p w:rsidR="00FA4403" w:rsidRPr="00DA72BF" w:rsidRDefault="00FA4403"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A4403" w:rsidRPr="00DA72BF" w:rsidTr="002B7AB6">
        <w:trPr>
          <w:trHeight w:val="457"/>
          <w:tblCellSpacing w:w="0" w:type="dxa"/>
        </w:trPr>
        <w:tc>
          <w:tcPr>
            <w:tcW w:w="2562" w:type="dxa"/>
            <w:vMerge/>
            <w:vAlign w:val="center"/>
            <w:hideMark/>
          </w:tcPr>
          <w:p w:rsidR="00FA4403" w:rsidRPr="00DA72BF"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087" w:type="dxa"/>
            <w:tcMar>
              <w:top w:w="0" w:type="dxa"/>
              <w:left w:w="108" w:type="dxa"/>
              <w:bottom w:w="0" w:type="dxa"/>
              <w:right w:w="108" w:type="dxa"/>
            </w:tcMar>
            <w:hideMark/>
          </w:tcPr>
          <w:p w:rsidR="00FA4403" w:rsidRPr="00DA72BF" w:rsidRDefault="00FA4403"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A4403" w:rsidRPr="00DA72BF" w:rsidTr="002B7AB6">
        <w:trPr>
          <w:trHeight w:val="457"/>
          <w:tblCellSpacing w:w="0" w:type="dxa"/>
        </w:trPr>
        <w:tc>
          <w:tcPr>
            <w:tcW w:w="2562" w:type="dxa"/>
            <w:vMerge/>
            <w:vAlign w:val="center"/>
            <w:hideMark/>
          </w:tcPr>
          <w:p w:rsidR="00FA4403" w:rsidRPr="00DA72BF"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087" w:type="dxa"/>
            <w:tcMar>
              <w:top w:w="0" w:type="dxa"/>
              <w:left w:w="108" w:type="dxa"/>
              <w:bottom w:w="0" w:type="dxa"/>
              <w:right w:w="108" w:type="dxa"/>
            </w:tcMar>
            <w:hideMark/>
          </w:tcPr>
          <w:p w:rsidR="00FA4403" w:rsidRPr="00DA72BF" w:rsidRDefault="00DA72BF"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О</w:t>
            </w:r>
            <w:r w:rsidR="00FA4403" w:rsidRPr="00DA72BF">
              <w:rPr>
                <w:rFonts w:ascii="Times New Roman" w:eastAsia="Times New Roman" w:hAnsi="Times New Roman" w:cs="Times New Roman"/>
                <w:sz w:val="24"/>
                <w:szCs w:val="24"/>
                <w:lang w:eastAsia="ru-RU"/>
              </w:rPr>
              <w:t>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A4403" w:rsidRPr="00DA72BF" w:rsidTr="002B7AB6">
        <w:trPr>
          <w:trHeight w:val="457"/>
          <w:tblCellSpacing w:w="0" w:type="dxa"/>
        </w:trPr>
        <w:tc>
          <w:tcPr>
            <w:tcW w:w="2562" w:type="dxa"/>
            <w:vMerge w:val="restart"/>
            <w:tcMar>
              <w:top w:w="0" w:type="dxa"/>
              <w:left w:w="108" w:type="dxa"/>
              <w:bottom w:w="0" w:type="dxa"/>
              <w:right w:w="108" w:type="dxa"/>
            </w:tcMar>
            <w:hideMark/>
          </w:tcPr>
          <w:p w:rsidR="00FA4403" w:rsidRPr="00DA72BF" w:rsidRDefault="00FA4403" w:rsidP="00FA4403">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Обучение и информирование работников</w:t>
            </w:r>
          </w:p>
        </w:tc>
        <w:tc>
          <w:tcPr>
            <w:tcW w:w="7087" w:type="dxa"/>
            <w:tcMar>
              <w:top w:w="0" w:type="dxa"/>
              <w:left w:w="108" w:type="dxa"/>
              <w:bottom w:w="0" w:type="dxa"/>
              <w:right w:w="108" w:type="dxa"/>
            </w:tcMar>
            <w:hideMark/>
          </w:tcPr>
          <w:p w:rsidR="00FA4403" w:rsidRPr="00DA72BF" w:rsidRDefault="00FA4403"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tc>
      </w:tr>
      <w:tr w:rsidR="00FA4403" w:rsidRPr="00DA72BF" w:rsidTr="002B7AB6">
        <w:trPr>
          <w:trHeight w:val="457"/>
          <w:tblCellSpacing w:w="0" w:type="dxa"/>
        </w:trPr>
        <w:tc>
          <w:tcPr>
            <w:tcW w:w="2562" w:type="dxa"/>
            <w:vMerge/>
            <w:vAlign w:val="center"/>
            <w:hideMark/>
          </w:tcPr>
          <w:p w:rsidR="00FA4403" w:rsidRPr="00DA72BF"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087" w:type="dxa"/>
            <w:tcMar>
              <w:top w:w="0" w:type="dxa"/>
              <w:left w:w="108" w:type="dxa"/>
              <w:bottom w:w="0" w:type="dxa"/>
              <w:right w:w="108" w:type="dxa"/>
            </w:tcMar>
            <w:hideMark/>
          </w:tcPr>
          <w:p w:rsidR="00FA4403" w:rsidRPr="00DA72BF" w:rsidRDefault="00FA4403"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A4403" w:rsidRPr="00DA72BF" w:rsidTr="002B7AB6">
        <w:trPr>
          <w:trHeight w:val="457"/>
          <w:tblCellSpacing w:w="0" w:type="dxa"/>
        </w:trPr>
        <w:tc>
          <w:tcPr>
            <w:tcW w:w="2562" w:type="dxa"/>
            <w:vMerge/>
            <w:vAlign w:val="center"/>
            <w:hideMark/>
          </w:tcPr>
          <w:p w:rsidR="00FA4403" w:rsidRPr="00DA72BF"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087" w:type="dxa"/>
            <w:tcMar>
              <w:top w:w="0" w:type="dxa"/>
              <w:left w:w="108" w:type="dxa"/>
              <w:bottom w:w="0" w:type="dxa"/>
              <w:right w:w="108" w:type="dxa"/>
            </w:tcMar>
            <w:hideMark/>
          </w:tcPr>
          <w:p w:rsidR="00FA4403" w:rsidRPr="00DA72BF" w:rsidRDefault="00FA4403"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tc>
      </w:tr>
      <w:tr w:rsidR="00FA4403" w:rsidRPr="00DA72BF" w:rsidTr="002B7AB6">
        <w:trPr>
          <w:trHeight w:val="457"/>
          <w:tblCellSpacing w:w="0" w:type="dxa"/>
        </w:trPr>
        <w:tc>
          <w:tcPr>
            <w:tcW w:w="2562" w:type="dxa"/>
            <w:vMerge w:val="restart"/>
            <w:tcMar>
              <w:top w:w="0" w:type="dxa"/>
              <w:left w:w="108" w:type="dxa"/>
              <w:bottom w:w="0" w:type="dxa"/>
              <w:right w:w="108" w:type="dxa"/>
            </w:tcMar>
            <w:hideMark/>
          </w:tcPr>
          <w:p w:rsidR="00FA4403" w:rsidRPr="00DA72BF" w:rsidRDefault="00FA4403" w:rsidP="00FA4403">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7087" w:type="dxa"/>
            <w:tcMar>
              <w:top w:w="0" w:type="dxa"/>
              <w:left w:w="108" w:type="dxa"/>
              <w:bottom w:w="0" w:type="dxa"/>
              <w:right w:w="108" w:type="dxa"/>
            </w:tcMar>
            <w:hideMark/>
          </w:tcPr>
          <w:p w:rsidR="00FA4403" w:rsidRPr="00DA72BF" w:rsidRDefault="00FA4403"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A72BF" w:rsidRPr="00DA72BF" w:rsidTr="002B7AB6">
        <w:trPr>
          <w:trHeight w:val="1404"/>
          <w:tblCellSpacing w:w="0" w:type="dxa"/>
        </w:trPr>
        <w:tc>
          <w:tcPr>
            <w:tcW w:w="2562" w:type="dxa"/>
            <w:vMerge/>
            <w:vAlign w:val="center"/>
            <w:hideMark/>
          </w:tcPr>
          <w:p w:rsidR="00DA72BF" w:rsidRPr="00DA72BF" w:rsidRDefault="00DA72BF" w:rsidP="00005BC0">
            <w:pPr>
              <w:spacing w:after="0" w:line="240" w:lineRule="auto"/>
              <w:ind w:firstLine="720"/>
              <w:rPr>
                <w:rFonts w:ascii="Times New Roman" w:eastAsia="Times New Roman" w:hAnsi="Times New Roman" w:cs="Times New Roman"/>
                <w:sz w:val="24"/>
                <w:szCs w:val="24"/>
                <w:lang w:eastAsia="ru-RU"/>
              </w:rPr>
            </w:pPr>
          </w:p>
        </w:tc>
        <w:tc>
          <w:tcPr>
            <w:tcW w:w="7087" w:type="dxa"/>
            <w:tcMar>
              <w:top w:w="0" w:type="dxa"/>
              <w:left w:w="108" w:type="dxa"/>
              <w:bottom w:w="0" w:type="dxa"/>
              <w:right w:w="108" w:type="dxa"/>
            </w:tcMar>
            <w:hideMark/>
          </w:tcPr>
          <w:p w:rsidR="00DA72BF" w:rsidRPr="00DA72BF" w:rsidRDefault="00DA72BF"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r>
      <w:tr w:rsidR="00363C7E" w:rsidRPr="00DA72BF" w:rsidTr="002B7AB6">
        <w:trPr>
          <w:trHeight w:val="555"/>
          <w:tblCellSpacing w:w="0" w:type="dxa"/>
        </w:trPr>
        <w:tc>
          <w:tcPr>
            <w:tcW w:w="2562" w:type="dxa"/>
            <w:tcMar>
              <w:top w:w="0" w:type="dxa"/>
              <w:left w:w="108" w:type="dxa"/>
              <w:bottom w:w="0" w:type="dxa"/>
              <w:right w:w="108" w:type="dxa"/>
            </w:tcMar>
            <w:hideMark/>
          </w:tcPr>
          <w:p w:rsidR="00363C7E" w:rsidRPr="00DA72BF" w:rsidRDefault="00363C7E" w:rsidP="00DA72BF">
            <w:pPr>
              <w:snapToGrid w:val="0"/>
              <w:spacing w:before="100" w:beforeAutospacing="1" w:after="100" w:afterAutospacing="1" w:line="240" w:lineRule="auto"/>
              <w:ind w:firstLine="29"/>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Оценка результатов проводимой антикоррупционной работы и распространение отчетных материалов</w:t>
            </w:r>
          </w:p>
        </w:tc>
        <w:tc>
          <w:tcPr>
            <w:tcW w:w="7087" w:type="dxa"/>
            <w:tcMar>
              <w:top w:w="0" w:type="dxa"/>
              <w:left w:w="108" w:type="dxa"/>
              <w:bottom w:w="0" w:type="dxa"/>
              <w:right w:w="108" w:type="dxa"/>
            </w:tcMar>
            <w:hideMark/>
          </w:tcPr>
          <w:p w:rsidR="00DA72BF" w:rsidRPr="00DA72BF" w:rsidRDefault="00363C7E" w:rsidP="00DA72B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DA72BF" w:rsidRPr="00DA72BF" w:rsidTr="002B7AB6">
        <w:trPr>
          <w:trHeight w:val="555"/>
          <w:tblCellSpacing w:w="0" w:type="dxa"/>
        </w:trPr>
        <w:tc>
          <w:tcPr>
            <w:tcW w:w="2562" w:type="dxa"/>
            <w:vMerge w:val="restart"/>
            <w:tcMar>
              <w:top w:w="0" w:type="dxa"/>
              <w:left w:w="108" w:type="dxa"/>
              <w:bottom w:w="0" w:type="dxa"/>
              <w:right w:w="108" w:type="dxa"/>
            </w:tcMar>
            <w:hideMark/>
          </w:tcPr>
          <w:p w:rsidR="00DA72BF" w:rsidRPr="00DA72BF" w:rsidRDefault="00DA72BF"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Сотрудничество с правоохранительными органами в сфере противодействия коррупции</w:t>
            </w:r>
          </w:p>
        </w:tc>
        <w:tc>
          <w:tcPr>
            <w:tcW w:w="7087" w:type="dxa"/>
            <w:tcMar>
              <w:top w:w="0" w:type="dxa"/>
              <w:left w:w="108" w:type="dxa"/>
              <w:bottom w:w="0" w:type="dxa"/>
              <w:right w:w="108" w:type="dxa"/>
            </w:tcMar>
            <w:hideMark/>
          </w:tcPr>
          <w:p w:rsidR="00DA72BF" w:rsidRPr="00DA72BF" w:rsidRDefault="00DA72BF" w:rsidP="00DA72B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DA72BF" w:rsidRPr="00DA72BF" w:rsidTr="002B7AB6">
        <w:trPr>
          <w:trHeight w:val="457"/>
          <w:tblCellSpacing w:w="0" w:type="dxa"/>
        </w:trPr>
        <w:tc>
          <w:tcPr>
            <w:tcW w:w="2562" w:type="dxa"/>
            <w:vMerge/>
            <w:vAlign w:val="center"/>
            <w:hideMark/>
          </w:tcPr>
          <w:p w:rsidR="00DA72BF" w:rsidRPr="00DA72BF" w:rsidRDefault="00DA72BF" w:rsidP="00005BC0">
            <w:pPr>
              <w:spacing w:after="0" w:line="240" w:lineRule="auto"/>
              <w:ind w:firstLine="720"/>
              <w:rPr>
                <w:rFonts w:ascii="Times New Roman" w:eastAsia="Times New Roman" w:hAnsi="Times New Roman" w:cs="Times New Roman"/>
                <w:sz w:val="24"/>
                <w:szCs w:val="24"/>
                <w:lang w:eastAsia="ru-RU"/>
              </w:rPr>
            </w:pPr>
          </w:p>
        </w:tc>
        <w:tc>
          <w:tcPr>
            <w:tcW w:w="7087" w:type="dxa"/>
            <w:tcMar>
              <w:top w:w="0" w:type="dxa"/>
              <w:left w:w="108" w:type="dxa"/>
              <w:bottom w:w="0" w:type="dxa"/>
              <w:right w:w="108" w:type="dxa"/>
            </w:tcMar>
            <w:hideMark/>
          </w:tcPr>
          <w:p w:rsidR="00DA72BF" w:rsidRPr="00DA72BF" w:rsidRDefault="00DA72BF" w:rsidP="00DA72BF">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2B7AB6" w:rsidRDefault="002B7AB6" w:rsidP="002B7AB6">
      <w:pPr>
        <w:pStyle w:val="a7"/>
        <w:rPr>
          <w:rFonts w:ascii="Times New Roman" w:hAnsi="Times New Roman" w:cs="Times New Roman"/>
          <w:sz w:val="24"/>
          <w:szCs w:val="24"/>
          <w:lang w:eastAsia="ru-RU"/>
        </w:rPr>
      </w:pPr>
    </w:p>
    <w:p w:rsidR="002B7AB6" w:rsidRPr="002B7AB6" w:rsidRDefault="002B7AB6" w:rsidP="002B7AB6">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8</w:t>
      </w:r>
      <w:r w:rsidR="00005BC0" w:rsidRPr="002B7AB6">
        <w:rPr>
          <w:rFonts w:ascii="Times New Roman" w:hAnsi="Times New Roman" w:cs="Times New Roman"/>
          <w:b/>
          <w:sz w:val="24"/>
          <w:szCs w:val="24"/>
          <w:lang w:eastAsia="ru-RU"/>
        </w:rPr>
        <w:t>.     Оценка коррупционных рисков</w:t>
      </w:r>
    </w:p>
    <w:p w:rsidR="00005BC0" w:rsidRPr="002B7AB6" w:rsidRDefault="00005BC0" w:rsidP="002B7AB6">
      <w:pPr>
        <w:pStyle w:val="a7"/>
        <w:ind w:firstLine="709"/>
        <w:rPr>
          <w:rFonts w:ascii="Times New Roman" w:hAnsi="Times New Roman" w:cs="Times New Roman"/>
          <w:sz w:val="24"/>
          <w:szCs w:val="24"/>
          <w:lang w:eastAsia="ru-RU"/>
        </w:rPr>
      </w:pPr>
      <w:r w:rsidRPr="002B7AB6">
        <w:rPr>
          <w:rFonts w:ascii="Times New Roman" w:hAnsi="Times New Roman" w:cs="Times New Roman"/>
          <w:sz w:val="24"/>
          <w:szCs w:val="24"/>
          <w:lang w:eastAsia="ru-RU"/>
        </w:rPr>
        <w:t xml:space="preserve">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005BC0" w:rsidRPr="00DA72BF" w:rsidRDefault="00005BC0" w:rsidP="00363C7E">
      <w:pPr>
        <w:autoSpaceDE w:val="0"/>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005BC0" w:rsidRPr="00DA72BF" w:rsidRDefault="00005BC0" w:rsidP="00363C7E">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w:t>
      </w:r>
      <w:r w:rsidR="00363C7E" w:rsidRPr="00DA72BF">
        <w:rPr>
          <w:rFonts w:ascii="Times New Roman" w:eastAsia="Times New Roman" w:hAnsi="Times New Roman" w:cs="Times New Roman"/>
          <w:sz w:val="24"/>
          <w:szCs w:val="24"/>
          <w:lang w:eastAsia="ru-RU"/>
        </w:rPr>
        <w:t>по истечении отчетного периода</w:t>
      </w:r>
      <w:r w:rsidRPr="00DA72BF">
        <w:rPr>
          <w:rFonts w:ascii="Times New Roman" w:eastAsia="Times New Roman" w:hAnsi="Times New Roman" w:cs="Times New Roman"/>
          <w:sz w:val="24"/>
          <w:szCs w:val="24"/>
          <w:lang w:eastAsia="ru-RU"/>
        </w:rPr>
        <w:t xml:space="preserve">. </w:t>
      </w:r>
    </w:p>
    <w:p w:rsidR="00005BC0" w:rsidRPr="00DA72BF" w:rsidRDefault="00005BC0" w:rsidP="00363C7E">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    Порядок проведения оценки коррупционных рисков:</w:t>
      </w:r>
    </w:p>
    <w:p w:rsidR="00005BC0" w:rsidRPr="003E7BDE" w:rsidRDefault="00005BC0" w:rsidP="003E7BDE">
      <w:pPr>
        <w:pStyle w:val="a4"/>
        <w:numPr>
          <w:ilvl w:val="0"/>
          <w:numId w:val="4"/>
        </w:numPr>
        <w:tabs>
          <w:tab w:val="left" w:pos="851"/>
          <w:tab w:val="num" w:pos="1440"/>
        </w:tabs>
        <w:spacing w:after="0"/>
        <w:ind w:left="426" w:hanging="426"/>
        <w:jc w:val="both"/>
      </w:pPr>
      <w:r w:rsidRPr="003E7BDE">
        <w:t xml:space="preserve">представить деятельность </w:t>
      </w:r>
      <w:r w:rsidRPr="003E7BDE">
        <w:rPr>
          <w:bCs/>
        </w:rPr>
        <w:t>организации</w:t>
      </w:r>
      <w:r w:rsidRPr="003E7BDE">
        <w:t xml:space="preserve"> в виде отдельных  процессов, в каждом из которых выделить составные элементы (подпроцессы);</w:t>
      </w:r>
    </w:p>
    <w:p w:rsidR="00005BC0" w:rsidRPr="003E7BDE" w:rsidRDefault="00005BC0" w:rsidP="003E7BDE">
      <w:pPr>
        <w:pStyle w:val="a4"/>
        <w:numPr>
          <w:ilvl w:val="0"/>
          <w:numId w:val="4"/>
        </w:numPr>
        <w:tabs>
          <w:tab w:val="left" w:pos="851"/>
          <w:tab w:val="num" w:pos="1440"/>
        </w:tabs>
        <w:spacing w:after="0"/>
        <w:ind w:left="426" w:hanging="426"/>
        <w:jc w:val="both"/>
      </w:pPr>
      <w:r w:rsidRPr="003E7BDE">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005BC0" w:rsidRPr="003E7BDE" w:rsidRDefault="00F80E8A" w:rsidP="003E7BDE">
      <w:pPr>
        <w:pStyle w:val="a4"/>
        <w:numPr>
          <w:ilvl w:val="0"/>
          <w:numId w:val="4"/>
        </w:numPr>
        <w:tabs>
          <w:tab w:val="left" w:pos="851"/>
          <w:tab w:val="num" w:pos="1440"/>
        </w:tabs>
        <w:spacing w:after="0"/>
        <w:ind w:left="426" w:hanging="426"/>
        <w:jc w:val="both"/>
      </w:pPr>
      <w:r w:rsidRPr="003E7BDE">
        <w:t>д</w:t>
      </w:r>
      <w:r w:rsidR="00005BC0" w:rsidRPr="003E7BDE">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005BC0" w:rsidRPr="00DA72BF" w:rsidRDefault="00005BC0" w:rsidP="00363C7E">
      <w:pPr>
        <w:tabs>
          <w:tab w:val="left" w:pos="2160"/>
        </w:tabs>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005BC0" w:rsidRPr="00DA72BF" w:rsidRDefault="00005BC0" w:rsidP="00363C7E">
      <w:pPr>
        <w:tabs>
          <w:tab w:val="left" w:pos="2160"/>
        </w:tabs>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005BC0" w:rsidRPr="00DA72BF" w:rsidRDefault="00005BC0" w:rsidP="00363C7E">
      <w:pPr>
        <w:tabs>
          <w:tab w:val="left" w:pos="2160"/>
        </w:tabs>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 вероятные формы осуществления коррупционных платежей.</w:t>
      </w:r>
    </w:p>
    <w:p w:rsidR="00005BC0" w:rsidRPr="003E7BDE" w:rsidRDefault="00F80E8A" w:rsidP="003E7BDE">
      <w:pPr>
        <w:pStyle w:val="a4"/>
        <w:numPr>
          <w:ilvl w:val="0"/>
          <w:numId w:val="5"/>
        </w:numPr>
        <w:tabs>
          <w:tab w:val="left" w:pos="851"/>
          <w:tab w:val="num" w:pos="1440"/>
        </w:tabs>
        <w:spacing w:after="0"/>
        <w:ind w:left="426" w:hanging="426"/>
        <w:jc w:val="both"/>
      </w:pPr>
      <w:r w:rsidRPr="003E7BDE">
        <w:t>н</w:t>
      </w:r>
      <w:r w:rsidR="00005BC0" w:rsidRPr="003E7BDE">
        <w:t>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80E8A" w:rsidRPr="003E7BDE" w:rsidRDefault="00F80E8A" w:rsidP="003E7BDE">
      <w:pPr>
        <w:pStyle w:val="a4"/>
        <w:numPr>
          <w:ilvl w:val="0"/>
          <w:numId w:val="5"/>
        </w:numPr>
        <w:tabs>
          <w:tab w:val="left" w:pos="851"/>
          <w:tab w:val="num" w:pos="1440"/>
        </w:tabs>
        <w:spacing w:after="0"/>
        <w:ind w:left="426" w:hanging="426"/>
        <w:jc w:val="both"/>
      </w:pPr>
      <w:r w:rsidRPr="003E7BDE">
        <w:t>р</w:t>
      </w:r>
      <w:r w:rsidR="00005BC0" w:rsidRPr="003E7BDE">
        <w:t xml:space="preserve">азработать комплекс мер по устранению или минимизации коррупционных рисков.  </w:t>
      </w:r>
    </w:p>
    <w:p w:rsidR="001D7C2B" w:rsidRPr="00DA72BF" w:rsidRDefault="002B7AB6" w:rsidP="003E7BDE">
      <w:pPr>
        <w:tabs>
          <w:tab w:val="num" w:pos="0"/>
        </w:tabs>
        <w:spacing w:after="0" w:line="240" w:lineRule="auto"/>
        <w:ind w:firstLine="720"/>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005BC0" w:rsidRPr="00DA72BF">
        <w:rPr>
          <w:rFonts w:ascii="Times New Roman" w:eastAsia="Times New Roman" w:hAnsi="Times New Roman" w:cs="Times New Roman"/>
          <w:b/>
          <w:bCs/>
          <w:sz w:val="24"/>
          <w:szCs w:val="24"/>
          <w:lang w:eastAsia="ru-RU"/>
        </w:rPr>
        <w:t xml:space="preserve">. Обучение работников по вопросам профилактики и противодействия коррупции. </w:t>
      </w:r>
    </w:p>
    <w:p w:rsidR="00005BC0" w:rsidRPr="002B7AB6" w:rsidRDefault="00005BC0" w:rsidP="002B7AB6">
      <w:pPr>
        <w:pStyle w:val="a7"/>
        <w:rPr>
          <w:rFonts w:ascii="Times New Roman" w:hAnsi="Times New Roman" w:cs="Times New Roman"/>
          <w:sz w:val="24"/>
          <w:szCs w:val="24"/>
          <w:lang w:eastAsia="ru-RU"/>
        </w:rPr>
      </w:pPr>
      <w:r w:rsidRPr="002B7AB6">
        <w:rPr>
          <w:rFonts w:ascii="Times New Roman" w:hAnsi="Times New Roman" w:cs="Times New Roman"/>
          <w:sz w:val="24"/>
          <w:szCs w:val="24"/>
          <w:lang w:eastAsia="ru-RU"/>
        </w:rPr>
        <w:t>Обучение  проводит</w:t>
      </w:r>
      <w:r w:rsidR="001D7C2B" w:rsidRPr="002B7AB6">
        <w:rPr>
          <w:rFonts w:ascii="Times New Roman" w:hAnsi="Times New Roman" w:cs="Times New Roman"/>
          <w:sz w:val="24"/>
          <w:szCs w:val="24"/>
          <w:lang w:eastAsia="ru-RU"/>
        </w:rPr>
        <w:t xml:space="preserve"> лицо, ответственное за профилактику коррупционных мероприятий по </w:t>
      </w:r>
      <w:r w:rsidRPr="002B7AB6">
        <w:rPr>
          <w:rFonts w:ascii="Times New Roman" w:hAnsi="Times New Roman" w:cs="Times New Roman"/>
          <w:sz w:val="24"/>
          <w:szCs w:val="24"/>
          <w:lang w:eastAsia="ru-RU"/>
        </w:rPr>
        <w:t>следующей тематике:</w:t>
      </w:r>
    </w:p>
    <w:p w:rsidR="00005BC0" w:rsidRPr="002B7AB6" w:rsidRDefault="00005BC0" w:rsidP="002B7AB6">
      <w:pPr>
        <w:pStyle w:val="a7"/>
        <w:numPr>
          <w:ilvl w:val="0"/>
          <w:numId w:val="10"/>
        </w:numPr>
        <w:rPr>
          <w:rFonts w:ascii="Times New Roman" w:hAnsi="Times New Roman" w:cs="Times New Roman"/>
          <w:sz w:val="24"/>
          <w:szCs w:val="24"/>
        </w:rPr>
      </w:pPr>
      <w:r w:rsidRPr="002B7AB6">
        <w:rPr>
          <w:rFonts w:ascii="Times New Roman" w:hAnsi="Times New Roman" w:cs="Times New Roman"/>
          <w:sz w:val="24"/>
          <w:szCs w:val="24"/>
        </w:rPr>
        <w:t>коррупция в государственном и частном се</w:t>
      </w:r>
      <w:r w:rsidR="00DA72BF" w:rsidRPr="002B7AB6">
        <w:rPr>
          <w:rFonts w:ascii="Times New Roman" w:hAnsi="Times New Roman" w:cs="Times New Roman"/>
          <w:sz w:val="24"/>
          <w:szCs w:val="24"/>
        </w:rPr>
        <w:t>кторах экономики</w:t>
      </w:r>
      <w:r w:rsidRPr="002B7AB6">
        <w:rPr>
          <w:rFonts w:ascii="Times New Roman" w:hAnsi="Times New Roman" w:cs="Times New Roman"/>
          <w:sz w:val="24"/>
          <w:szCs w:val="24"/>
        </w:rPr>
        <w:t>;</w:t>
      </w:r>
    </w:p>
    <w:p w:rsidR="00005BC0" w:rsidRPr="002B7AB6" w:rsidRDefault="00005BC0" w:rsidP="002B7AB6">
      <w:pPr>
        <w:pStyle w:val="a7"/>
        <w:numPr>
          <w:ilvl w:val="0"/>
          <w:numId w:val="10"/>
        </w:numPr>
        <w:rPr>
          <w:rFonts w:ascii="Times New Roman" w:hAnsi="Times New Roman" w:cs="Times New Roman"/>
          <w:sz w:val="24"/>
          <w:szCs w:val="24"/>
        </w:rPr>
      </w:pPr>
      <w:r w:rsidRPr="002B7AB6">
        <w:rPr>
          <w:rFonts w:ascii="Times New Roman" w:hAnsi="Times New Roman" w:cs="Times New Roman"/>
          <w:sz w:val="24"/>
          <w:szCs w:val="24"/>
        </w:rPr>
        <w:t xml:space="preserve">юридическая ответственность за совершение коррупционных правонарушений; </w:t>
      </w:r>
    </w:p>
    <w:p w:rsidR="00005BC0" w:rsidRPr="002B7AB6" w:rsidRDefault="00005BC0" w:rsidP="002B7AB6">
      <w:pPr>
        <w:pStyle w:val="a7"/>
        <w:numPr>
          <w:ilvl w:val="0"/>
          <w:numId w:val="10"/>
        </w:numPr>
        <w:rPr>
          <w:rFonts w:ascii="Times New Roman" w:hAnsi="Times New Roman" w:cs="Times New Roman"/>
          <w:sz w:val="24"/>
          <w:szCs w:val="24"/>
        </w:rPr>
      </w:pPr>
      <w:r w:rsidRPr="002B7AB6">
        <w:rPr>
          <w:rFonts w:ascii="Times New Roman" w:hAnsi="Times New Roman" w:cs="Times New Roman"/>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w:t>
      </w:r>
      <w:r w:rsidR="00DA72BF" w:rsidRPr="002B7AB6">
        <w:rPr>
          <w:rFonts w:ascii="Times New Roman" w:hAnsi="Times New Roman" w:cs="Times New Roman"/>
          <w:sz w:val="24"/>
          <w:szCs w:val="24"/>
        </w:rPr>
        <w:t xml:space="preserve"> деятельности организации</w:t>
      </w:r>
      <w:r w:rsidRPr="002B7AB6">
        <w:rPr>
          <w:rFonts w:ascii="Times New Roman" w:hAnsi="Times New Roman" w:cs="Times New Roman"/>
          <w:sz w:val="24"/>
          <w:szCs w:val="24"/>
        </w:rPr>
        <w:t>;</w:t>
      </w:r>
    </w:p>
    <w:p w:rsidR="00005BC0" w:rsidRPr="002B7AB6" w:rsidRDefault="00005BC0" w:rsidP="002B7AB6">
      <w:pPr>
        <w:pStyle w:val="a7"/>
        <w:numPr>
          <w:ilvl w:val="0"/>
          <w:numId w:val="10"/>
        </w:numPr>
        <w:rPr>
          <w:rFonts w:ascii="Times New Roman" w:hAnsi="Times New Roman" w:cs="Times New Roman"/>
          <w:sz w:val="24"/>
          <w:szCs w:val="24"/>
        </w:rPr>
      </w:pPr>
      <w:r w:rsidRPr="002B7AB6">
        <w:rPr>
          <w:rFonts w:ascii="Times New Roman" w:hAnsi="Times New Roman" w:cs="Times New Roman"/>
          <w:sz w:val="24"/>
          <w:szCs w:val="24"/>
        </w:rPr>
        <w:t>выявление и разрешение конфликта интересов при выполнении тр</w:t>
      </w:r>
      <w:r w:rsidR="00DA72BF" w:rsidRPr="002B7AB6">
        <w:rPr>
          <w:rFonts w:ascii="Times New Roman" w:hAnsi="Times New Roman" w:cs="Times New Roman"/>
          <w:sz w:val="24"/>
          <w:szCs w:val="24"/>
        </w:rPr>
        <w:t>удовых обязанностей</w:t>
      </w:r>
      <w:r w:rsidRPr="002B7AB6">
        <w:rPr>
          <w:rFonts w:ascii="Times New Roman" w:hAnsi="Times New Roman" w:cs="Times New Roman"/>
          <w:sz w:val="24"/>
          <w:szCs w:val="24"/>
        </w:rPr>
        <w:t>;</w:t>
      </w:r>
    </w:p>
    <w:p w:rsidR="00005BC0" w:rsidRPr="002B7AB6" w:rsidRDefault="00005BC0" w:rsidP="002B7AB6">
      <w:pPr>
        <w:pStyle w:val="a7"/>
        <w:numPr>
          <w:ilvl w:val="0"/>
          <w:numId w:val="10"/>
        </w:numPr>
        <w:rPr>
          <w:rFonts w:ascii="Times New Roman" w:hAnsi="Times New Roman" w:cs="Times New Roman"/>
          <w:sz w:val="24"/>
          <w:szCs w:val="24"/>
        </w:rPr>
      </w:pPr>
      <w:r w:rsidRPr="002B7AB6">
        <w:rPr>
          <w:rFonts w:ascii="Times New Roman" w:hAnsi="Times New Roman" w:cs="Times New Roman"/>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005BC0" w:rsidRPr="002B7AB6" w:rsidRDefault="00005BC0" w:rsidP="002B7AB6">
      <w:pPr>
        <w:pStyle w:val="a7"/>
        <w:numPr>
          <w:ilvl w:val="0"/>
          <w:numId w:val="10"/>
        </w:numPr>
        <w:rPr>
          <w:rFonts w:ascii="Times New Roman" w:hAnsi="Times New Roman" w:cs="Times New Roman"/>
          <w:sz w:val="24"/>
          <w:szCs w:val="24"/>
        </w:rPr>
      </w:pPr>
      <w:r w:rsidRPr="002B7AB6">
        <w:rPr>
          <w:rFonts w:ascii="Times New Roman" w:hAnsi="Times New Roman" w:cs="Times New Roman"/>
          <w:sz w:val="24"/>
          <w:szCs w:val="24"/>
        </w:rPr>
        <w:t>взаимодействие с правоохранительными органами по вопросам профилактики и против</w:t>
      </w:r>
      <w:r w:rsidR="00DA72BF" w:rsidRPr="002B7AB6">
        <w:rPr>
          <w:rFonts w:ascii="Times New Roman" w:hAnsi="Times New Roman" w:cs="Times New Roman"/>
          <w:sz w:val="24"/>
          <w:szCs w:val="24"/>
        </w:rPr>
        <w:t>одействия коррупции</w:t>
      </w:r>
      <w:r w:rsidRPr="002B7AB6">
        <w:rPr>
          <w:rFonts w:ascii="Times New Roman" w:hAnsi="Times New Roman" w:cs="Times New Roman"/>
          <w:sz w:val="24"/>
          <w:szCs w:val="24"/>
        </w:rPr>
        <w:t>.</w:t>
      </w:r>
    </w:p>
    <w:p w:rsidR="00005BC0" w:rsidRPr="002B7AB6" w:rsidRDefault="00005BC0" w:rsidP="002B7AB6">
      <w:pPr>
        <w:pStyle w:val="a7"/>
        <w:rPr>
          <w:rFonts w:ascii="Times New Roman" w:hAnsi="Times New Roman" w:cs="Times New Roman"/>
          <w:sz w:val="24"/>
          <w:szCs w:val="24"/>
          <w:lang w:eastAsia="ru-RU"/>
        </w:rPr>
      </w:pPr>
      <w:r w:rsidRPr="002B7AB6">
        <w:rPr>
          <w:rFonts w:ascii="Times New Roman" w:hAnsi="Times New Roman" w:cs="Times New Roman"/>
          <w:sz w:val="24"/>
          <w:szCs w:val="24"/>
          <w:lang w:eastAsia="ru-RU"/>
        </w:rPr>
        <w:t>Возможны следующие виды обучения:</w:t>
      </w:r>
    </w:p>
    <w:p w:rsidR="00005BC0" w:rsidRPr="002B7AB6" w:rsidRDefault="00005BC0" w:rsidP="002B7AB6">
      <w:pPr>
        <w:pStyle w:val="a7"/>
        <w:numPr>
          <w:ilvl w:val="0"/>
          <w:numId w:val="11"/>
        </w:numPr>
        <w:rPr>
          <w:rFonts w:ascii="Times New Roman" w:hAnsi="Times New Roman" w:cs="Times New Roman"/>
          <w:sz w:val="24"/>
          <w:szCs w:val="24"/>
        </w:rPr>
      </w:pPr>
      <w:r w:rsidRPr="002B7AB6">
        <w:rPr>
          <w:rFonts w:ascii="Times New Roman" w:hAnsi="Times New Roman" w:cs="Times New Roman"/>
          <w:sz w:val="24"/>
          <w:szCs w:val="24"/>
        </w:rPr>
        <w:lastRenderedPageBreak/>
        <w:t>обучение по вопросам профилактики и противодействия коррупции непосредственно после приема на работу;</w:t>
      </w:r>
    </w:p>
    <w:p w:rsidR="00005BC0" w:rsidRPr="002B7AB6" w:rsidRDefault="00005BC0" w:rsidP="002B7AB6">
      <w:pPr>
        <w:pStyle w:val="a7"/>
        <w:numPr>
          <w:ilvl w:val="0"/>
          <w:numId w:val="11"/>
        </w:numPr>
        <w:rPr>
          <w:rFonts w:ascii="Times New Roman" w:hAnsi="Times New Roman" w:cs="Times New Roman"/>
          <w:sz w:val="24"/>
          <w:szCs w:val="24"/>
        </w:rPr>
      </w:pPr>
      <w:r w:rsidRPr="002B7AB6">
        <w:rPr>
          <w:rFonts w:ascii="Times New Roman" w:hAnsi="Times New Roman" w:cs="Times New Roman"/>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05BC0" w:rsidRPr="002B7AB6" w:rsidRDefault="00005BC0" w:rsidP="002B7AB6">
      <w:pPr>
        <w:pStyle w:val="a7"/>
        <w:numPr>
          <w:ilvl w:val="0"/>
          <w:numId w:val="11"/>
        </w:numPr>
        <w:rPr>
          <w:rFonts w:ascii="Times New Roman" w:hAnsi="Times New Roman" w:cs="Times New Roman"/>
          <w:sz w:val="24"/>
          <w:szCs w:val="24"/>
        </w:rPr>
      </w:pPr>
      <w:r w:rsidRPr="002B7AB6">
        <w:rPr>
          <w:rFonts w:ascii="Times New Roman" w:hAnsi="Times New Roman" w:cs="Times New Roman"/>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DA72BF" w:rsidRPr="002B7AB6" w:rsidRDefault="00005BC0" w:rsidP="002B7AB6">
      <w:pPr>
        <w:pStyle w:val="a7"/>
        <w:numPr>
          <w:ilvl w:val="0"/>
          <w:numId w:val="11"/>
        </w:numPr>
        <w:rPr>
          <w:rFonts w:ascii="Times New Roman" w:hAnsi="Times New Roman" w:cs="Times New Roman"/>
          <w:sz w:val="24"/>
          <w:szCs w:val="24"/>
        </w:rPr>
      </w:pPr>
      <w:r w:rsidRPr="002B7AB6">
        <w:rPr>
          <w:rFonts w:ascii="Times New Roman" w:hAnsi="Times New Roman" w:cs="Times New Roman"/>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2B7AB6" w:rsidRDefault="002B7AB6" w:rsidP="002B7AB6">
      <w:pPr>
        <w:spacing w:after="0" w:line="240" w:lineRule="auto"/>
        <w:ind w:firstLine="720"/>
        <w:rPr>
          <w:rFonts w:ascii="Times New Roman" w:eastAsia="Times New Roman" w:hAnsi="Times New Roman" w:cs="Times New Roman"/>
          <w:b/>
          <w:bCs/>
          <w:iCs/>
          <w:sz w:val="24"/>
          <w:szCs w:val="24"/>
          <w:lang w:eastAsia="ru-RU"/>
        </w:rPr>
      </w:pPr>
    </w:p>
    <w:p w:rsidR="00005BC0" w:rsidRPr="00DA72BF" w:rsidRDefault="002B7AB6" w:rsidP="002B7AB6">
      <w:pPr>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10</w:t>
      </w:r>
      <w:r w:rsidR="00005BC0" w:rsidRPr="00DA72BF">
        <w:rPr>
          <w:rFonts w:ascii="Times New Roman" w:eastAsia="Times New Roman" w:hAnsi="Times New Roman" w:cs="Times New Roman"/>
          <w:b/>
          <w:bCs/>
          <w:iCs/>
          <w:sz w:val="24"/>
          <w:szCs w:val="24"/>
          <w:lang w:eastAsia="ru-RU"/>
        </w:rPr>
        <w:t>.</w:t>
      </w:r>
      <w:r w:rsidR="001D7C2B" w:rsidRPr="00DA72BF">
        <w:rPr>
          <w:rFonts w:ascii="Times New Roman" w:eastAsia="Times New Roman" w:hAnsi="Times New Roman" w:cs="Times New Roman"/>
          <w:b/>
          <w:bCs/>
          <w:iCs/>
          <w:sz w:val="24"/>
          <w:szCs w:val="24"/>
          <w:lang w:eastAsia="ru-RU"/>
        </w:rPr>
        <w:t xml:space="preserve"> </w:t>
      </w:r>
      <w:r w:rsidR="00005BC0" w:rsidRPr="00DA72BF">
        <w:rPr>
          <w:rFonts w:ascii="Times New Roman" w:eastAsia="Times New Roman" w:hAnsi="Times New Roman" w:cs="Times New Roman"/>
          <w:b/>
          <w:bCs/>
          <w:iCs/>
          <w:sz w:val="24"/>
          <w:szCs w:val="24"/>
          <w:lang w:eastAsia="ru-RU"/>
        </w:rPr>
        <w:t>Порядок пересмотра и внесения изменений в антикоррупционную политику организации</w:t>
      </w:r>
    </w:p>
    <w:p w:rsidR="00005BC0" w:rsidRPr="00DA72BF" w:rsidRDefault="00005BC0" w:rsidP="001D7C2B">
      <w:pPr>
        <w:spacing w:after="0" w:line="240" w:lineRule="auto"/>
        <w:ind w:firstLine="720"/>
        <w:jc w:val="both"/>
        <w:rPr>
          <w:rFonts w:ascii="Times New Roman" w:eastAsia="Times New Roman" w:hAnsi="Times New Roman" w:cs="Times New Roman"/>
          <w:sz w:val="24"/>
          <w:szCs w:val="24"/>
          <w:lang w:eastAsia="ru-RU"/>
        </w:rPr>
      </w:pPr>
      <w:r w:rsidRPr="00DA72BF">
        <w:rPr>
          <w:rFonts w:ascii="Times New Roman" w:eastAsia="Times New Roman" w:hAnsi="Times New Roman" w:cs="Times New Roman"/>
          <w:sz w:val="24"/>
          <w:szCs w:val="24"/>
          <w:lang w:eastAsia="ru-RU"/>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sidR="001D7C2B" w:rsidRPr="00DA72BF">
        <w:rPr>
          <w:rFonts w:ascii="Times New Roman" w:eastAsia="Times New Roman" w:hAnsi="Times New Roman" w:cs="Times New Roman"/>
          <w:sz w:val="24"/>
          <w:szCs w:val="24"/>
          <w:lang w:eastAsia="ru-RU"/>
        </w:rPr>
        <w:t>.</w:t>
      </w:r>
    </w:p>
    <w:p w:rsidR="003E7BDE" w:rsidRDefault="003E7BDE" w:rsidP="003E7BDE">
      <w:pPr>
        <w:spacing w:after="0" w:line="240" w:lineRule="auto"/>
        <w:rPr>
          <w:rFonts w:ascii="Times New Roman" w:eastAsia="Times New Roman" w:hAnsi="Times New Roman" w:cs="Times New Roman"/>
          <w:sz w:val="24"/>
          <w:szCs w:val="24"/>
          <w:lang w:eastAsia="ru-RU"/>
        </w:rPr>
      </w:pPr>
    </w:p>
    <w:p w:rsidR="003E7BDE" w:rsidRPr="008420C1" w:rsidRDefault="003E7BDE" w:rsidP="003E7BDE">
      <w:pPr>
        <w:spacing w:after="0" w:line="240" w:lineRule="auto"/>
        <w:rPr>
          <w:rFonts w:ascii="Times New Roman" w:eastAsia="Times New Roman" w:hAnsi="Times New Roman" w:cs="Times New Roman"/>
          <w:sz w:val="24"/>
          <w:szCs w:val="24"/>
          <w:lang w:eastAsia="ru-RU"/>
        </w:rPr>
      </w:pPr>
      <w:r w:rsidRPr="008420C1">
        <w:rPr>
          <w:rFonts w:ascii="Times New Roman" w:eastAsia="Times New Roman" w:hAnsi="Times New Roman" w:cs="Times New Roman"/>
          <w:sz w:val="24"/>
          <w:szCs w:val="24"/>
          <w:lang w:eastAsia="ru-RU"/>
        </w:rPr>
        <w:t>С положением ознакомлены: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4961"/>
        <w:gridCol w:w="1984"/>
      </w:tblGrid>
      <w:tr w:rsidR="003E7BDE" w:rsidRPr="008420C1" w:rsidTr="00641B02">
        <w:tc>
          <w:tcPr>
            <w:tcW w:w="2093" w:type="dxa"/>
          </w:tcPr>
          <w:p w:rsidR="003E7BDE" w:rsidRPr="008420C1" w:rsidRDefault="003E7BDE" w:rsidP="00641B02">
            <w:pPr>
              <w:spacing w:after="0" w:line="240" w:lineRule="auto"/>
              <w:jc w:val="center"/>
              <w:rPr>
                <w:rFonts w:ascii="Times New Roman" w:eastAsia="Times New Roman" w:hAnsi="Times New Roman" w:cs="Times New Roman"/>
                <w:sz w:val="24"/>
                <w:szCs w:val="24"/>
                <w:lang w:eastAsia="ru-RU"/>
              </w:rPr>
            </w:pPr>
            <w:r w:rsidRPr="008420C1">
              <w:rPr>
                <w:rFonts w:ascii="Times New Roman" w:eastAsia="Times New Roman" w:hAnsi="Times New Roman" w:cs="Times New Roman"/>
                <w:sz w:val="24"/>
                <w:szCs w:val="24"/>
                <w:lang w:eastAsia="ru-RU"/>
              </w:rPr>
              <w:t>подпись</w:t>
            </w:r>
          </w:p>
        </w:tc>
        <w:tc>
          <w:tcPr>
            <w:tcW w:w="4961" w:type="dxa"/>
          </w:tcPr>
          <w:p w:rsidR="003E7BDE" w:rsidRPr="008420C1" w:rsidRDefault="003E7BDE" w:rsidP="00641B02">
            <w:pPr>
              <w:spacing w:after="0" w:line="240" w:lineRule="auto"/>
              <w:jc w:val="center"/>
              <w:rPr>
                <w:rFonts w:ascii="Times New Roman" w:eastAsia="Times New Roman" w:hAnsi="Times New Roman" w:cs="Times New Roman"/>
                <w:sz w:val="24"/>
                <w:szCs w:val="24"/>
                <w:lang w:eastAsia="ru-RU"/>
              </w:rPr>
            </w:pPr>
            <w:r w:rsidRPr="008420C1">
              <w:rPr>
                <w:rFonts w:ascii="Times New Roman" w:eastAsia="Times New Roman" w:hAnsi="Times New Roman" w:cs="Times New Roman"/>
                <w:sz w:val="24"/>
                <w:szCs w:val="24"/>
                <w:lang w:eastAsia="ru-RU"/>
              </w:rPr>
              <w:t>ФИО</w:t>
            </w:r>
          </w:p>
        </w:tc>
        <w:tc>
          <w:tcPr>
            <w:tcW w:w="1984" w:type="dxa"/>
          </w:tcPr>
          <w:p w:rsidR="003E7BDE" w:rsidRPr="008420C1" w:rsidRDefault="003E7BDE" w:rsidP="00641B02">
            <w:pPr>
              <w:spacing w:after="0" w:line="240" w:lineRule="auto"/>
              <w:jc w:val="center"/>
              <w:rPr>
                <w:rFonts w:ascii="Times New Roman" w:eastAsia="Times New Roman" w:hAnsi="Times New Roman" w:cs="Times New Roman"/>
                <w:sz w:val="24"/>
                <w:szCs w:val="24"/>
                <w:lang w:eastAsia="ru-RU"/>
              </w:rPr>
            </w:pPr>
            <w:r w:rsidRPr="008420C1">
              <w:rPr>
                <w:rFonts w:ascii="Times New Roman" w:eastAsia="Times New Roman" w:hAnsi="Times New Roman" w:cs="Times New Roman"/>
                <w:sz w:val="24"/>
                <w:szCs w:val="24"/>
                <w:lang w:eastAsia="ru-RU"/>
              </w:rPr>
              <w:t>дата</w:t>
            </w: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r w:rsidR="003E7BDE" w:rsidRPr="008420C1" w:rsidTr="00641B02">
        <w:tc>
          <w:tcPr>
            <w:tcW w:w="2093"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4961"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c>
          <w:tcPr>
            <w:tcW w:w="1984" w:type="dxa"/>
          </w:tcPr>
          <w:p w:rsidR="003E7BDE" w:rsidRPr="008420C1" w:rsidRDefault="003E7BDE" w:rsidP="00641B02">
            <w:pPr>
              <w:spacing w:after="0" w:line="240" w:lineRule="auto"/>
              <w:rPr>
                <w:rFonts w:ascii="Times New Roman" w:eastAsia="Times New Roman" w:hAnsi="Times New Roman" w:cs="Times New Roman"/>
                <w:sz w:val="24"/>
                <w:szCs w:val="24"/>
                <w:lang w:eastAsia="ru-RU"/>
              </w:rPr>
            </w:pPr>
          </w:p>
        </w:tc>
      </w:tr>
    </w:tbl>
    <w:p w:rsidR="003E7BDE" w:rsidRDefault="003E7BDE" w:rsidP="003E7BDE"/>
    <w:p w:rsidR="00FE08C0" w:rsidRPr="00DA72BF" w:rsidRDefault="00FE08C0" w:rsidP="00363C7E">
      <w:pPr>
        <w:spacing w:after="0" w:line="240" w:lineRule="auto"/>
        <w:ind w:firstLine="720"/>
        <w:rPr>
          <w:rFonts w:ascii="Times New Roman" w:hAnsi="Times New Roman" w:cs="Times New Roman"/>
          <w:sz w:val="24"/>
          <w:szCs w:val="24"/>
        </w:rPr>
      </w:pPr>
    </w:p>
    <w:sectPr w:rsidR="00FE08C0" w:rsidRPr="00DA72BF" w:rsidSect="002B7AB6">
      <w:headerReference w:type="even" r:id="rId7"/>
      <w:headerReference w:type="default" r:id="rId8"/>
      <w:footerReference w:type="even" r:id="rId9"/>
      <w:footerReference w:type="default" r:id="rId10"/>
      <w:headerReference w:type="first" r:id="rId11"/>
      <w:footerReference w:type="first" r:id="rId12"/>
      <w:pgSz w:w="11906" w:h="16838"/>
      <w:pgMar w:top="426"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1C2" w:rsidRDefault="005351C2" w:rsidP="003E7BDE">
      <w:pPr>
        <w:spacing w:after="0" w:line="240" w:lineRule="auto"/>
      </w:pPr>
      <w:r>
        <w:separator/>
      </w:r>
    </w:p>
  </w:endnote>
  <w:endnote w:type="continuationSeparator" w:id="1">
    <w:p w:rsidR="005351C2" w:rsidRDefault="005351C2" w:rsidP="003E7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DE" w:rsidRDefault="003E7BD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2743"/>
      <w:docPartObj>
        <w:docPartGallery w:val="Page Numbers (Bottom of Page)"/>
        <w:docPartUnique/>
      </w:docPartObj>
    </w:sdtPr>
    <w:sdtContent>
      <w:p w:rsidR="003E7BDE" w:rsidRDefault="004E089E">
        <w:pPr>
          <w:pStyle w:val="aa"/>
          <w:jc w:val="right"/>
        </w:pPr>
        <w:fldSimple w:instr=" PAGE   \* MERGEFORMAT ">
          <w:r w:rsidR="002B7AB6">
            <w:rPr>
              <w:noProof/>
            </w:rPr>
            <w:t>1</w:t>
          </w:r>
        </w:fldSimple>
      </w:p>
    </w:sdtContent>
  </w:sdt>
  <w:p w:rsidR="003E7BDE" w:rsidRDefault="003E7BD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DE" w:rsidRDefault="003E7BD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1C2" w:rsidRDefault="005351C2" w:rsidP="003E7BDE">
      <w:pPr>
        <w:spacing w:after="0" w:line="240" w:lineRule="auto"/>
      </w:pPr>
      <w:r>
        <w:separator/>
      </w:r>
    </w:p>
  </w:footnote>
  <w:footnote w:type="continuationSeparator" w:id="1">
    <w:p w:rsidR="005351C2" w:rsidRDefault="005351C2" w:rsidP="003E7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DE" w:rsidRDefault="003E7BD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DE" w:rsidRDefault="003E7BD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DE" w:rsidRDefault="003E7BD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02A3"/>
    <w:multiLevelType w:val="hybridMultilevel"/>
    <w:tmpl w:val="1D2A13AC"/>
    <w:lvl w:ilvl="0" w:tplc="A3300F2A">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115CE1"/>
    <w:multiLevelType w:val="hybridMultilevel"/>
    <w:tmpl w:val="BD84E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81327D"/>
    <w:multiLevelType w:val="hybridMultilevel"/>
    <w:tmpl w:val="5A0E3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3917DB"/>
    <w:multiLevelType w:val="hybridMultilevel"/>
    <w:tmpl w:val="C8E0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DB4163"/>
    <w:multiLevelType w:val="hybridMultilevel"/>
    <w:tmpl w:val="5176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AC254B"/>
    <w:multiLevelType w:val="hybridMultilevel"/>
    <w:tmpl w:val="C0D8C7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3C26E2"/>
    <w:multiLevelType w:val="hybridMultilevel"/>
    <w:tmpl w:val="B1AA56C8"/>
    <w:lvl w:ilvl="0" w:tplc="239C9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8E5760"/>
    <w:multiLevelType w:val="hybridMultilevel"/>
    <w:tmpl w:val="96B2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CA61BA"/>
    <w:multiLevelType w:val="hybridMultilevel"/>
    <w:tmpl w:val="AB8EE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2504DE"/>
    <w:multiLevelType w:val="hybridMultilevel"/>
    <w:tmpl w:val="EF5C2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0B6697"/>
    <w:multiLevelType w:val="hybridMultilevel"/>
    <w:tmpl w:val="17629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0"/>
  </w:num>
  <w:num w:numId="5">
    <w:abstractNumId w:val="3"/>
  </w:num>
  <w:num w:numId="6">
    <w:abstractNumId w:val="6"/>
  </w:num>
  <w:num w:numId="7">
    <w:abstractNumId w:val="4"/>
  </w:num>
  <w:num w:numId="8">
    <w:abstractNumId w:val="7"/>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5BC0"/>
    <w:rsid w:val="00005BC0"/>
    <w:rsid w:val="000C1623"/>
    <w:rsid w:val="000E7052"/>
    <w:rsid w:val="001D7C2B"/>
    <w:rsid w:val="002B7AB6"/>
    <w:rsid w:val="00363C7E"/>
    <w:rsid w:val="00377940"/>
    <w:rsid w:val="003E7BDE"/>
    <w:rsid w:val="004E089E"/>
    <w:rsid w:val="005351C2"/>
    <w:rsid w:val="006F556D"/>
    <w:rsid w:val="00825819"/>
    <w:rsid w:val="00835ECE"/>
    <w:rsid w:val="009A0090"/>
    <w:rsid w:val="00C9229B"/>
    <w:rsid w:val="00D64B61"/>
    <w:rsid w:val="00DA72BF"/>
    <w:rsid w:val="00F80E8A"/>
    <w:rsid w:val="00FA4403"/>
    <w:rsid w:val="00FE0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0"/>
  </w:style>
  <w:style w:type="paragraph" w:styleId="1">
    <w:name w:val="heading 1"/>
    <w:basedOn w:val="a"/>
    <w:link w:val="10"/>
    <w:uiPriority w:val="9"/>
    <w:qFormat/>
    <w:rsid w:val="00005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5B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B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5BC0"/>
    <w:rPr>
      <w:rFonts w:ascii="Times New Roman" w:eastAsia="Times New Roman" w:hAnsi="Times New Roman" w:cs="Times New Roman"/>
      <w:b/>
      <w:bCs/>
      <w:sz w:val="36"/>
      <w:szCs w:val="36"/>
      <w:lang w:eastAsia="ru-RU"/>
    </w:rPr>
  </w:style>
  <w:style w:type="character" w:styleId="a3">
    <w:name w:val="Strong"/>
    <w:basedOn w:val="a0"/>
    <w:uiPriority w:val="22"/>
    <w:qFormat/>
    <w:rsid w:val="00005BC0"/>
    <w:rPr>
      <w:b/>
      <w:bCs/>
    </w:rPr>
  </w:style>
  <w:style w:type="paragraph" w:styleId="a4">
    <w:name w:val="List Paragraph"/>
    <w:basedOn w:val="a"/>
    <w:uiPriority w:val="34"/>
    <w:qFormat/>
    <w:rsid w:val="00005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05BC0"/>
    <w:rPr>
      <w:i/>
      <w:iCs/>
    </w:rPr>
  </w:style>
  <w:style w:type="paragraph" w:customStyle="1" w:styleId="100">
    <w:name w:val="10"/>
    <w:basedOn w:val="a"/>
    <w:rsid w:val="00005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005BC0"/>
  </w:style>
  <w:style w:type="paragraph" w:styleId="a7">
    <w:name w:val="No Spacing"/>
    <w:uiPriority w:val="1"/>
    <w:qFormat/>
    <w:rsid w:val="00DA72BF"/>
    <w:pPr>
      <w:spacing w:after="0" w:line="240" w:lineRule="auto"/>
    </w:pPr>
  </w:style>
  <w:style w:type="paragraph" w:styleId="a8">
    <w:name w:val="header"/>
    <w:basedOn w:val="a"/>
    <w:link w:val="a9"/>
    <w:uiPriority w:val="99"/>
    <w:semiHidden/>
    <w:unhideWhenUsed/>
    <w:rsid w:val="003E7BD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E7BDE"/>
  </w:style>
  <w:style w:type="paragraph" w:styleId="aa">
    <w:name w:val="footer"/>
    <w:basedOn w:val="a"/>
    <w:link w:val="ab"/>
    <w:uiPriority w:val="99"/>
    <w:unhideWhenUsed/>
    <w:rsid w:val="003E7B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7BDE"/>
  </w:style>
</w:styles>
</file>

<file path=word/webSettings.xml><?xml version="1.0" encoding="utf-8"?>
<w:webSettings xmlns:r="http://schemas.openxmlformats.org/officeDocument/2006/relationships" xmlns:w="http://schemas.openxmlformats.org/wordprocessingml/2006/main">
  <w:divs>
    <w:div w:id="597175684">
      <w:bodyDiv w:val="1"/>
      <w:marLeft w:val="0"/>
      <w:marRight w:val="0"/>
      <w:marTop w:val="0"/>
      <w:marBottom w:val="0"/>
      <w:divBdr>
        <w:top w:val="none" w:sz="0" w:space="0" w:color="auto"/>
        <w:left w:val="none" w:sz="0" w:space="0" w:color="auto"/>
        <w:bottom w:val="none" w:sz="0" w:space="0" w:color="auto"/>
        <w:right w:val="none" w:sz="0" w:space="0" w:color="auto"/>
      </w:divBdr>
      <w:divsChild>
        <w:div w:id="82995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2766</Words>
  <Characters>15771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школа</cp:lastModifiedBy>
  <cp:revision>3</cp:revision>
  <cp:lastPrinted>2016-05-11T09:40:00Z</cp:lastPrinted>
  <dcterms:created xsi:type="dcterms:W3CDTF">2016-04-13T06:15:00Z</dcterms:created>
  <dcterms:modified xsi:type="dcterms:W3CDTF">2016-05-11T09:40:00Z</dcterms:modified>
</cp:coreProperties>
</file>